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1E097" w14:textId="77777777" w:rsidR="005F022D" w:rsidRPr="009736EC" w:rsidRDefault="00EF6EA0" w:rsidP="009736EC">
      <w:pPr>
        <w:spacing w:after="0" w:line="240" w:lineRule="auto"/>
        <w:jc w:val="center"/>
        <w:rPr>
          <w:rFonts w:ascii="Times New Roman" w:hAnsi="Times New Roman" w:cs="Times New Roman"/>
          <w:sz w:val="30"/>
          <w:szCs w:val="30"/>
        </w:rPr>
      </w:pPr>
      <w:r w:rsidRPr="009736EC">
        <w:rPr>
          <w:rFonts w:ascii="Times New Roman" w:hAnsi="Times New Roman" w:cs="Times New Roman"/>
          <w:sz w:val="30"/>
          <w:szCs w:val="30"/>
        </w:rPr>
        <w:t>Гуманитарный проект</w:t>
      </w:r>
    </w:p>
    <w:p w14:paraId="4B91BA53" w14:textId="332FBA2B" w:rsidR="00EF6EA0" w:rsidRPr="009736EC" w:rsidRDefault="00EF6EA0" w:rsidP="009736EC">
      <w:pPr>
        <w:spacing w:after="0" w:line="240" w:lineRule="auto"/>
        <w:jc w:val="center"/>
        <w:rPr>
          <w:rFonts w:ascii="Times New Roman" w:hAnsi="Times New Roman" w:cs="Times New Roman"/>
          <w:sz w:val="30"/>
          <w:szCs w:val="30"/>
        </w:rPr>
      </w:pPr>
      <w:r w:rsidRPr="009736EC">
        <w:rPr>
          <w:rFonts w:ascii="Times New Roman" w:hAnsi="Times New Roman" w:cs="Times New Roman"/>
          <w:sz w:val="30"/>
          <w:szCs w:val="30"/>
        </w:rPr>
        <w:t xml:space="preserve">Государственное учреждение </w:t>
      </w:r>
      <w:r w:rsidR="009736EC" w:rsidRPr="009736EC">
        <w:rPr>
          <w:rFonts w:ascii="Times New Roman" w:hAnsi="Times New Roman" w:cs="Times New Roman"/>
          <w:sz w:val="30"/>
          <w:szCs w:val="30"/>
        </w:rPr>
        <w:t>«</w:t>
      </w:r>
      <w:r w:rsidRPr="009736EC">
        <w:rPr>
          <w:rFonts w:ascii="Times New Roman" w:hAnsi="Times New Roman" w:cs="Times New Roman"/>
          <w:sz w:val="30"/>
          <w:szCs w:val="30"/>
        </w:rPr>
        <w:t>Кобринский территориальный центр социального обслуживания населения</w:t>
      </w:r>
      <w:r w:rsidR="009736EC" w:rsidRPr="009736EC">
        <w:rPr>
          <w:rFonts w:ascii="Times New Roman" w:hAnsi="Times New Roman" w:cs="Times New Roman"/>
          <w:sz w:val="30"/>
          <w:szCs w:val="30"/>
        </w:rPr>
        <w:t>»</w:t>
      </w:r>
    </w:p>
    <w:p w14:paraId="42096531" w14:textId="2C92E35A" w:rsidR="009736EC" w:rsidRPr="009736EC" w:rsidRDefault="009736EC" w:rsidP="009736EC">
      <w:pPr>
        <w:spacing w:after="0" w:line="240" w:lineRule="auto"/>
        <w:jc w:val="center"/>
        <w:rPr>
          <w:rFonts w:ascii="Times New Roman" w:hAnsi="Times New Roman" w:cs="Times New Roman"/>
          <w:b/>
          <w:sz w:val="30"/>
          <w:szCs w:val="30"/>
        </w:rPr>
      </w:pPr>
      <w:r w:rsidRPr="009736EC">
        <w:rPr>
          <w:rFonts w:ascii="Times New Roman" w:hAnsi="Times New Roman" w:cs="Times New Roman"/>
          <w:b/>
          <w:sz w:val="30"/>
          <w:szCs w:val="30"/>
        </w:rPr>
        <w:t>«</w:t>
      </w:r>
      <w:r w:rsidRPr="009736EC">
        <w:rPr>
          <w:rFonts w:ascii="Times New Roman" w:hAnsi="Times New Roman" w:cs="Times New Roman"/>
          <w:b/>
          <w:sz w:val="30"/>
          <w:szCs w:val="30"/>
        </w:rPr>
        <w:t>Ориентир</w:t>
      </w:r>
      <w:r w:rsidRPr="009736EC">
        <w:rPr>
          <w:rFonts w:ascii="Times New Roman" w:hAnsi="Times New Roman" w:cs="Times New Roman"/>
          <w:b/>
          <w:sz w:val="30"/>
          <w:szCs w:val="30"/>
        </w:rPr>
        <w:t>»</w:t>
      </w:r>
    </w:p>
    <w:p w14:paraId="7D6C098D" w14:textId="77777777" w:rsidR="009736EC" w:rsidRPr="009736EC" w:rsidRDefault="009736EC" w:rsidP="009736EC">
      <w:pPr>
        <w:spacing w:after="0" w:line="240" w:lineRule="auto"/>
        <w:jc w:val="center"/>
        <w:rPr>
          <w:rFonts w:ascii="Times New Roman" w:hAnsi="Times New Roman" w:cs="Times New Roman"/>
          <w:b/>
          <w:sz w:val="30"/>
          <w:szCs w:val="30"/>
        </w:rPr>
      </w:pPr>
    </w:p>
    <w:tbl>
      <w:tblPr>
        <w:tblStyle w:val="a3"/>
        <w:tblW w:w="9634" w:type="dxa"/>
        <w:tblLook w:val="04A0" w:firstRow="1" w:lastRow="0" w:firstColumn="1" w:lastColumn="0" w:noHBand="0" w:noVBand="1"/>
      </w:tblPr>
      <w:tblGrid>
        <w:gridCol w:w="3539"/>
        <w:gridCol w:w="6095"/>
      </w:tblGrid>
      <w:tr w:rsidR="009736EC" w:rsidRPr="009736EC" w14:paraId="67CA12DE" w14:textId="3D849734" w:rsidTr="009736EC">
        <w:tc>
          <w:tcPr>
            <w:tcW w:w="3539" w:type="dxa"/>
          </w:tcPr>
          <w:p w14:paraId="30A5E835" w14:textId="00784F23"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bCs/>
                <w:sz w:val="30"/>
                <w:szCs w:val="30"/>
              </w:rPr>
              <w:t>Наименование проекта:</w:t>
            </w:r>
          </w:p>
        </w:tc>
        <w:tc>
          <w:tcPr>
            <w:tcW w:w="6095" w:type="dxa"/>
          </w:tcPr>
          <w:p w14:paraId="22A97C0F" w14:textId="0DCDB89B" w:rsidR="009736EC" w:rsidRPr="009736EC" w:rsidRDefault="009736EC" w:rsidP="009736EC">
            <w:pPr>
              <w:rPr>
                <w:rFonts w:ascii="Times New Roman" w:hAnsi="Times New Roman" w:cs="Times New Roman"/>
                <w:b/>
                <w:bCs/>
                <w:sz w:val="30"/>
                <w:szCs w:val="30"/>
              </w:rPr>
            </w:pPr>
            <w:r w:rsidRPr="009736EC">
              <w:rPr>
                <w:rFonts w:ascii="Times New Roman" w:hAnsi="Times New Roman" w:cs="Times New Roman"/>
                <w:sz w:val="30"/>
                <w:szCs w:val="30"/>
              </w:rPr>
              <w:t>«</w:t>
            </w:r>
            <w:r w:rsidRPr="009736EC">
              <w:rPr>
                <w:rFonts w:ascii="Times New Roman" w:hAnsi="Times New Roman" w:cs="Times New Roman"/>
                <w:sz w:val="30"/>
                <w:szCs w:val="30"/>
              </w:rPr>
              <w:t>Ориентир</w:t>
            </w:r>
            <w:r w:rsidRPr="009736EC">
              <w:rPr>
                <w:rFonts w:ascii="Times New Roman" w:hAnsi="Times New Roman" w:cs="Times New Roman"/>
                <w:sz w:val="30"/>
                <w:szCs w:val="30"/>
              </w:rPr>
              <w:t>»</w:t>
            </w:r>
          </w:p>
        </w:tc>
      </w:tr>
      <w:tr w:rsidR="009736EC" w:rsidRPr="009736EC" w14:paraId="6FAB050B" w14:textId="5B0920F1" w:rsidTr="009736EC">
        <w:tc>
          <w:tcPr>
            <w:tcW w:w="3539" w:type="dxa"/>
          </w:tcPr>
          <w:p w14:paraId="4E42B1C7" w14:textId="5147374F"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bCs/>
                <w:sz w:val="30"/>
                <w:szCs w:val="30"/>
              </w:rPr>
              <w:t>Срок реализации проекта:</w:t>
            </w:r>
            <w:r w:rsidRPr="009736EC">
              <w:rPr>
                <w:rFonts w:ascii="Times New Roman" w:hAnsi="Times New Roman" w:cs="Times New Roman"/>
                <w:sz w:val="30"/>
                <w:szCs w:val="30"/>
              </w:rPr>
              <w:t xml:space="preserve"> </w:t>
            </w:r>
          </w:p>
        </w:tc>
        <w:tc>
          <w:tcPr>
            <w:tcW w:w="6095" w:type="dxa"/>
          </w:tcPr>
          <w:p w14:paraId="0841A10F" w14:textId="1B480B91" w:rsidR="009736EC" w:rsidRPr="009736EC" w:rsidRDefault="009736EC" w:rsidP="009736EC">
            <w:pPr>
              <w:rPr>
                <w:rFonts w:ascii="Times New Roman" w:hAnsi="Times New Roman" w:cs="Times New Roman"/>
                <w:b/>
                <w:bCs/>
                <w:sz w:val="30"/>
                <w:szCs w:val="30"/>
              </w:rPr>
            </w:pPr>
            <w:r w:rsidRPr="009736EC">
              <w:rPr>
                <w:rFonts w:ascii="Times New Roman" w:hAnsi="Times New Roman" w:cs="Times New Roman"/>
                <w:sz w:val="30"/>
                <w:szCs w:val="30"/>
              </w:rPr>
              <w:t>12 месяцев</w:t>
            </w:r>
          </w:p>
        </w:tc>
      </w:tr>
      <w:tr w:rsidR="009736EC" w:rsidRPr="009736EC" w14:paraId="451A0742" w14:textId="58CC7851" w:rsidTr="009736EC">
        <w:tc>
          <w:tcPr>
            <w:tcW w:w="3539" w:type="dxa"/>
          </w:tcPr>
          <w:p w14:paraId="0EED6A77" w14:textId="3ADD482C"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bCs/>
                <w:sz w:val="30"/>
                <w:szCs w:val="30"/>
              </w:rPr>
              <w:t>Организация – заявитель:</w:t>
            </w:r>
            <w:r w:rsidRPr="009736EC">
              <w:rPr>
                <w:rFonts w:ascii="Times New Roman" w:hAnsi="Times New Roman" w:cs="Times New Roman"/>
                <w:sz w:val="30"/>
                <w:szCs w:val="30"/>
              </w:rPr>
              <w:t xml:space="preserve"> </w:t>
            </w:r>
          </w:p>
        </w:tc>
        <w:tc>
          <w:tcPr>
            <w:tcW w:w="6095" w:type="dxa"/>
          </w:tcPr>
          <w:p w14:paraId="37309A49" w14:textId="08743A7C" w:rsidR="009736EC" w:rsidRPr="009736EC" w:rsidRDefault="009736EC" w:rsidP="009736EC">
            <w:pPr>
              <w:jc w:val="both"/>
              <w:rPr>
                <w:rFonts w:ascii="Times New Roman" w:hAnsi="Times New Roman" w:cs="Times New Roman"/>
                <w:b/>
                <w:bCs/>
                <w:sz w:val="30"/>
                <w:szCs w:val="30"/>
              </w:rPr>
            </w:pPr>
            <w:r w:rsidRPr="009736EC">
              <w:rPr>
                <w:rFonts w:ascii="Times New Roman" w:hAnsi="Times New Roman" w:cs="Times New Roman"/>
                <w:sz w:val="30"/>
                <w:szCs w:val="30"/>
              </w:rPr>
              <w:t>Г</w:t>
            </w:r>
            <w:r w:rsidRPr="009736EC">
              <w:rPr>
                <w:rFonts w:ascii="Times New Roman" w:hAnsi="Times New Roman" w:cs="Times New Roman"/>
                <w:sz w:val="30"/>
                <w:szCs w:val="30"/>
              </w:rPr>
              <w:t xml:space="preserve">осударственное учреждение </w:t>
            </w:r>
            <w:r w:rsidRPr="009736EC">
              <w:rPr>
                <w:rFonts w:ascii="Times New Roman" w:hAnsi="Times New Roman" w:cs="Times New Roman"/>
                <w:sz w:val="30"/>
                <w:szCs w:val="30"/>
              </w:rPr>
              <w:t>«</w:t>
            </w:r>
            <w:r w:rsidRPr="009736EC">
              <w:rPr>
                <w:rFonts w:ascii="Times New Roman" w:hAnsi="Times New Roman" w:cs="Times New Roman"/>
                <w:sz w:val="30"/>
                <w:szCs w:val="30"/>
              </w:rPr>
              <w:t>Кобринский территориальный центр социального обслуживания населения</w:t>
            </w:r>
            <w:r w:rsidRPr="009736EC">
              <w:rPr>
                <w:rFonts w:ascii="Times New Roman" w:hAnsi="Times New Roman" w:cs="Times New Roman"/>
                <w:sz w:val="30"/>
                <w:szCs w:val="30"/>
              </w:rPr>
              <w:t>»</w:t>
            </w:r>
          </w:p>
        </w:tc>
      </w:tr>
      <w:tr w:rsidR="009736EC" w:rsidRPr="009736EC" w14:paraId="06928F05" w14:textId="5E9BBAB5" w:rsidTr="009736EC">
        <w:tc>
          <w:tcPr>
            <w:tcW w:w="3539" w:type="dxa"/>
          </w:tcPr>
          <w:p w14:paraId="12955961" w14:textId="522B0480"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bCs/>
                <w:sz w:val="30"/>
                <w:szCs w:val="30"/>
              </w:rPr>
              <w:t>Цель проекта:</w:t>
            </w:r>
            <w:r w:rsidRPr="009736EC">
              <w:rPr>
                <w:rFonts w:ascii="Times New Roman" w:hAnsi="Times New Roman" w:cs="Times New Roman"/>
                <w:sz w:val="30"/>
                <w:szCs w:val="30"/>
              </w:rPr>
              <w:t xml:space="preserve"> </w:t>
            </w:r>
          </w:p>
        </w:tc>
        <w:tc>
          <w:tcPr>
            <w:tcW w:w="6095" w:type="dxa"/>
          </w:tcPr>
          <w:p w14:paraId="1756A9F1" w14:textId="0B942C41" w:rsidR="009736EC" w:rsidRPr="009736EC" w:rsidRDefault="009736EC" w:rsidP="009736EC">
            <w:pPr>
              <w:jc w:val="both"/>
              <w:rPr>
                <w:rFonts w:ascii="Times New Roman" w:hAnsi="Times New Roman" w:cs="Times New Roman"/>
                <w:b/>
                <w:bCs/>
                <w:sz w:val="30"/>
                <w:szCs w:val="30"/>
              </w:rPr>
            </w:pPr>
            <w:r w:rsidRPr="009736EC">
              <w:rPr>
                <w:rFonts w:ascii="Times New Roman" w:hAnsi="Times New Roman" w:cs="Times New Roman"/>
                <w:sz w:val="30"/>
                <w:szCs w:val="30"/>
              </w:rPr>
              <w:t>Оснащение социально значимых учреждений и организаций информационными табличками, выполненными рельефно-точечным шрифтом Брайля, через создание мастерской по изготовлению данных табличек.</w:t>
            </w:r>
          </w:p>
        </w:tc>
      </w:tr>
      <w:tr w:rsidR="009736EC" w:rsidRPr="009736EC" w14:paraId="2FFAC4E0" w14:textId="72C24383" w:rsidTr="009736EC">
        <w:tc>
          <w:tcPr>
            <w:tcW w:w="3539" w:type="dxa"/>
          </w:tcPr>
          <w:p w14:paraId="7D1F2C7D" w14:textId="77C87361"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bCs/>
                <w:sz w:val="30"/>
                <w:szCs w:val="30"/>
              </w:rPr>
              <w:t>Задачи, планируемые к выполнению в рамках реализации проекта:</w:t>
            </w:r>
          </w:p>
        </w:tc>
        <w:tc>
          <w:tcPr>
            <w:tcW w:w="6095" w:type="dxa"/>
          </w:tcPr>
          <w:p w14:paraId="08B39A84" w14:textId="77777777"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sz w:val="30"/>
                <w:szCs w:val="30"/>
              </w:rPr>
              <w:t>- оборудование мастерской необходимыми техническими средствами и материалами;</w:t>
            </w:r>
          </w:p>
          <w:p w14:paraId="6D3B6BA1" w14:textId="77777777"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sz w:val="30"/>
                <w:szCs w:val="30"/>
              </w:rPr>
              <w:t>- изготовление информационных табличек, адаптированных для незрячих и слабовидящих;</w:t>
            </w:r>
          </w:p>
          <w:p w14:paraId="1B9CE9BD" w14:textId="77777777"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sz w:val="30"/>
                <w:szCs w:val="30"/>
              </w:rPr>
              <w:t xml:space="preserve">- помощь в адаптации слабовидящим и слепым людям с целью повышения качества уровня жизни; </w:t>
            </w:r>
          </w:p>
          <w:p w14:paraId="6DBFC103" w14:textId="77777777"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sz w:val="30"/>
                <w:szCs w:val="30"/>
              </w:rPr>
              <w:t>- облегчить коммуникацию для незрячих и слабовидящих людей;</w:t>
            </w:r>
          </w:p>
          <w:p w14:paraId="705C899F" w14:textId="77777777"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sz w:val="30"/>
                <w:szCs w:val="30"/>
              </w:rPr>
              <w:t>- создание доступной среды для незрячих и слабовидящих людей;</w:t>
            </w:r>
          </w:p>
          <w:p w14:paraId="21A4E4F0" w14:textId="5FFF5AB5" w:rsidR="009736EC" w:rsidRPr="009736EC" w:rsidRDefault="009736EC" w:rsidP="009736EC">
            <w:pPr>
              <w:jc w:val="both"/>
              <w:rPr>
                <w:rFonts w:ascii="Times New Roman" w:hAnsi="Times New Roman" w:cs="Times New Roman"/>
                <w:b/>
                <w:bCs/>
                <w:sz w:val="30"/>
                <w:szCs w:val="30"/>
              </w:rPr>
            </w:pPr>
            <w:r w:rsidRPr="009736EC">
              <w:rPr>
                <w:rFonts w:ascii="Times New Roman" w:hAnsi="Times New Roman" w:cs="Times New Roman"/>
                <w:sz w:val="30"/>
                <w:szCs w:val="30"/>
              </w:rPr>
              <w:t>- сотрудничество с юридическими лицами по вопросам создания доступной среды для людей с инвалидностью по зрению в данном регионе.</w:t>
            </w:r>
          </w:p>
        </w:tc>
      </w:tr>
      <w:tr w:rsidR="009736EC" w:rsidRPr="009736EC" w14:paraId="690FD6CA" w14:textId="4DEF97D7" w:rsidTr="009736EC">
        <w:tc>
          <w:tcPr>
            <w:tcW w:w="3539" w:type="dxa"/>
          </w:tcPr>
          <w:p w14:paraId="425F9CD1" w14:textId="4144D81F" w:rsidR="009736EC" w:rsidRPr="009736EC" w:rsidRDefault="009736EC" w:rsidP="009736EC">
            <w:pPr>
              <w:rPr>
                <w:rFonts w:ascii="Times New Roman" w:hAnsi="Times New Roman" w:cs="Times New Roman"/>
                <w:bCs/>
                <w:sz w:val="30"/>
                <w:szCs w:val="30"/>
              </w:rPr>
            </w:pPr>
            <w:r w:rsidRPr="009736EC">
              <w:rPr>
                <w:rFonts w:ascii="Times New Roman" w:hAnsi="Times New Roman" w:cs="Times New Roman"/>
                <w:bCs/>
                <w:sz w:val="30"/>
                <w:szCs w:val="30"/>
              </w:rPr>
              <w:t xml:space="preserve">Целевая группа: </w:t>
            </w:r>
          </w:p>
        </w:tc>
        <w:tc>
          <w:tcPr>
            <w:tcW w:w="6095" w:type="dxa"/>
          </w:tcPr>
          <w:p w14:paraId="7BA0E5F9" w14:textId="04B5378C" w:rsidR="009736EC" w:rsidRPr="009736EC" w:rsidRDefault="009736EC" w:rsidP="009736EC">
            <w:pPr>
              <w:rPr>
                <w:rFonts w:ascii="Times New Roman" w:hAnsi="Times New Roman" w:cs="Times New Roman"/>
                <w:b/>
                <w:bCs/>
                <w:sz w:val="30"/>
                <w:szCs w:val="30"/>
              </w:rPr>
            </w:pPr>
            <w:r w:rsidRPr="009736EC">
              <w:rPr>
                <w:rFonts w:ascii="Times New Roman" w:hAnsi="Times New Roman" w:cs="Times New Roman"/>
                <w:sz w:val="30"/>
                <w:szCs w:val="30"/>
              </w:rPr>
              <w:t>люди с инвалидностью по зрению</w:t>
            </w:r>
          </w:p>
        </w:tc>
      </w:tr>
      <w:tr w:rsidR="009736EC" w:rsidRPr="009736EC" w14:paraId="1FB97FCB" w14:textId="66A37D9C" w:rsidTr="009736EC">
        <w:tc>
          <w:tcPr>
            <w:tcW w:w="3539" w:type="dxa"/>
          </w:tcPr>
          <w:p w14:paraId="3B394930" w14:textId="3008A194"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bCs/>
                <w:sz w:val="30"/>
                <w:szCs w:val="30"/>
              </w:rPr>
              <w:t>Краткое описание мероприятий в рамках проекта:</w:t>
            </w:r>
          </w:p>
        </w:tc>
        <w:tc>
          <w:tcPr>
            <w:tcW w:w="6095" w:type="dxa"/>
          </w:tcPr>
          <w:p w14:paraId="4368264D" w14:textId="1D13F22B"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b/>
                <w:bCs/>
                <w:iCs/>
                <w:sz w:val="30"/>
                <w:szCs w:val="30"/>
              </w:rPr>
              <w:t>Актуальность:</w:t>
            </w:r>
            <w:r w:rsidRPr="009736EC">
              <w:rPr>
                <w:rFonts w:ascii="Times New Roman" w:hAnsi="Times New Roman" w:cs="Times New Roman"/>
                <w:sz w:val="30"/>
                <w:szCs w:val="30"/>
              </w:rPr>
              <w:t xml:space="preserve"> не все люди в нашем мире обладают достаточным зрением, у некоторых оно либо очень слабое, либо отсутствует полностью. Печать шрифтом Брайля помогает адаптироваться им к сложившимся обстоятельствам и вести более-менее полноценную жизнь. Азбука Брайля (или шрифт Брайля) - это рельефно- точечный </w:t>
            </w:r>
            <w:r w:rsidRPr="009736EC">
              <w:rPr>
                <w:rFonts w:ascii="Times New Roman" w:hAnsi="Times New Roman" w:cs="Times New Roman"/>
                <w:sz w:val="30"/>
                <w:szCs w:val="30"/>
              </w:rPr>
              <w:lastRenderedPageBreak/>
              <w:t>тактильный шрифт. Он предназначен для письма и чтения слепыми и слабовидящими людьми. Существенно облегчая обучение и коммуникацию для незрячих, а также применяется для оказания заботы о них. По шрифту Брайля могут читать: люди</w:t>
            </w:r>
            <w:r w:rsidRPr="009736EC">
              <w:rPr>
                <w:rFonts w:ascii="Times New Roman" w:hAnsi="Times New Roman" w:cs="Times New Roman"/>
                <w:sz w:val="30"/>
                <w:szCs w:val="30"/>
              </w:rPr>
              <w:t>,</w:t>
            </w:r>
            <w:r w:rsidRPr="009736EC">
              <w:rPr>
                <w:rFonts w:ascii="Times New Roman" w:hAnsi="Times New Roman" w:cs="Times New Roman"/>
                <w:sz w:val="30"/>
                <w:szCs w:val="30"/>
              </w:rPr>
              <w:t xml:space="preserve"> потерявшие зрение в течении жизни, люди слепые от рождения, слепоглухонемые (если они научены им пользоваться). </w:t>
            </w:r>
          </w:p>
          <w:p w14:paraId="0D923BEE" w14:textId="7AC42F02"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sz w:val="30"/>
                <w:szCs w:val="30"/>
              </w:rPr>
              <w:t xml:space="preserve">В Брестской области нет специализированных мастерских по изготовлению информационных табличек и буклетов со шрифтом Брайля. Существует необходимость создания такой мастерской в нашем регионе. Кобринская районная организация общественного объединения </w:t>
            </w:r>
            <w:r w:rsidRPr="009736EC">
              <w:rPr>
                <w:rFonts w:ascii="Times New Roman" w:hAnsi="Times New Roman" w:cs="Times New Roman"/>
                <w:sz w:val="30"/>
                <w:szCs w:val="30"/>
              </w:rPr>
              <w:t>«</w:t>
            </w:r>
            <w:r w:rsidRPr="009736EC">
              <w:rPr>
                <w:rFonts w:ascii="Times New Roman" w:hAnsi="Times New Roman" w:cs="Times New Roman"/>
                <w:sz w:val="30"/>
                <w:szCs w:val="30"/>
              </w:rPr>
              <w:t>Белорусское товарищество инвалидов по зрению</w:t>
            </w:r>
            <w:r w:rsidRPr="009736EC">
              <w:rPr>
                <w:rFonts w:ascii="Times New Roman" w:hAnsi="Times New Roman" w:cs="Times New Roman"/>
                <w:sz w:val="30"/>
                <w:szCs w:val="30"/>
              </w:rPr>
              <w:t>»</w:t>
            </w:r>
            <w:r w:rsidRPr="009736EC">
              <w:rPr>
                <w:rFonts w:ascii="Times New Roman" w:hAnsi="Times New Roman" w:cs="Times New Roman"/>
                <w:sz w:val="30"/>
                <w:szCs w:val="30"/>
              </w:rPr>
              <w:t xml:space="preserve"> (Кобринская РООО </w:t>
            </w:r>
            <w:r w:rsidRPr="009736EC">
              <w:rPr>
                <w:rFonts w:ascii="Times New Roman" w:hAnsi="Times New Roman" w:cs="Times New Roman"/>
                <w:sz w:val="30"/>
                <w:szCs w:val="30"/>
              </w:rPr>
              <w:t>«</w:t>
            </w:r>
            <w:proofErr w:type="spellStart"/>
            <w:r w:rsidRPr="009736EC">
              <w:rPr>
                <w:rFonts w:ascii="Times New Roman" w:hAnsi="Times New Roman" w:cs="Times New Roman"/>
                <w:sz w:val="30"/>
                <w:szCs w:val="30"/>
              </w:rPr>
              <w:t>БелТИЗ</w:t>
            </w:r>
            <w:proofErr w:type="spellEnd"/>
            <w:r w:rsidRPr="009736EC">
              <w:rPr>
                <w:rFonts w:ascii="Times New Roman" w:hAnsi="Times New Roman" w:cs="Times New Roman"/>
                <w:sz w:val="30"/>
                <w:szCs w:val="30"/>
              </w:rPr>
              <w:t>»</w:t>
            </w:r>
            <w:r w:rsidRPr="009736EC">
              <w:rPr>
                <w:rFonts w:ascii="Times New Roman" w:hAnsi="Times New Roman" w:cs="Times New Roman"/>
                <w:sz w:val="30"/>
                <w:szCs w:val="30"/>
              </w:rPr>
              <w:t>) предоставила данные о численности людей с инвалидностью по зрению состоящих в организации района: общая численность - 210 чел., инвалиды 1-ой группы- 71 чел., инвалиды 2-ой группы- 66 чел., инвалиды 3-ей группы- 60 чел., дети инвалиды до 16 лет- 1 чел., зрячие- 12 человек. Но это данные только этой организации, на самом деле людей с нарушением зрения в разы больше.</w:t>
            </w:r>
          </w:p>
          <w:p w14:paraId="3E11D8C7" w14:textId="77777777"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sz w:val="30"/>
                <w:szCs w:val="30"/>
              </w:rPr>
              <w:t>Проект поможет оснастить в социально значимых учреждениях и организациях все помещения мнемосхемами. Тактильные таблички – это важный инструмент для создания доступной среды для людей с дисфункцией зрения. Они существенно облегчают ориентацию человека в помещении, помогая правильно определить пути движения и расположения предметов в комнате. Это позволит слабовидящим людям чувствовать себя увереннее, находясь внутри любого помещения.</w:t>
            </w:r>
          </w:p>
          <w:p w14:paraId="4DB6106D" w14:textId="77777777" w:rsidR="009736EC" w:rsidRPr="009736EC" w:rsidRDefault="009736EC" w:rsidP="009736EC">
            <w:pPr>
              <w:jc w:val="both"/>
              <w:rPr>
                <w:rFonts w:ascii="Times New Roman" w:hAnsi="Times New Roman" w:cs="Times New Roman"/>
                <w:b/>
                <w:bCs/>
                <w:iCs/>
                <w:sz w:val="30"/>
                <w:szCs w:val="30"/>
              </w:rPr>
            </w:pPr>
            <w:r w:rsidRPr="009736EC">
              <w:rPr>
                <w:rFonts w:ascii="Times New Roman" w:hAnsi="Times New Roman" w:cs="Times New Roman"/>
                <w:b/>
                <w:bCs/>
                <w:iCs/>
                <w:sz w:val="30"/>
                <w:szCs w:val="30"/>
              </w:rPr>
              <w:t>Основное содержание проекта:</w:t>
            </w:r>
          </w:p>
          <w:p w14:paraId="5CA10009" w14:textId="77777777"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sz w:val="30"/>
                <w:szCs w:val="30"/>
              </w:rPr>
              <w:t>- создание мастерской для изготовления табличек и мнемосхем со шрифтом Брайля;</w:t>
            </w:r>
          </w:p>
          <w:p w14:paraId="278B3C54" w14:textId="77777777"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sz w:val="30"/>
                <w:szCs w:val="30"/>
              </w:rPr>
              <w:lastRenderedPageBreak/>
              <w:t>- оснащение мастерской вентиляционной системой;</w:t>
            </w:r>
          </w:p>
          <w:p w14:paraId="23961AF0" w14:textId="77777777"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sz w:val="30"/>
                <w:szCs w:val="30"/>
              </w:rPr>
              <w:t>- замена электропроводки;</w:t>
            </w:r>
          </w:p>
          <w:p w14:paraId="50943A69" w14:textId="77777777"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sz w:val="30"/>
                <w:szCs w:val="30"/>
              </w:rPr>
              <w:t>- приобретение цифрового УФ принтера NC-UV0609 PIII;</w:t>
            </w:r>
          </w:p>
          <w:p w14:paraId="6191A416" w14:textId="67FD4677"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sz w:val="30"/>
                <w:szCs w:val="30"/>
              </w:rPr>
              <w:t>-</w:t>
            </w:r>
            <w:r>
              <w:rPr>
                <w:rFonts w:ascii="Times New Roman" w:hAnsi="Times New Roman" w:cs="Times New Roman"/>
                <w:sz w:val="30"/>
                <w:szCs w:val="30"/>
              </w:rPr>
              <w:t xml:space="preserve"> </w:t>
            </w:r>
            <w:r w:rsidRPr="009736EC">
              <w:rPr>
                <w:rFonts w:ascii="Times New Roman" w:hAnsi="Times New Roman" w:cs="Times New Roman"/>
                <w:sz w:val="30"/>
                <w:szCs w:val="30"/>
              </w:rPr>
              <w:t>приобретение расходных материалов (лист ПВХ, ножи для резки, рабочая одежда, огнетушитель, печатные головы, стол слесарный, чернила, лак, промывка);</w:t>
            </w:r>
          </w:p>
          <w:p w14:paraId="2B50C6F2" w14:textId="694DC7F7" w:rsidR="009736EC" w:rsidRPr="009736EC" w:rsidRDefault="009736EC" w:rsidP="009736EC">
            <w:pPr>
              <w:jc w:val="both"/>
              <w:rPr>
                <w:rFonts w:ascii="Times New Roman" w:hAnsi="Times New Roman" w:cs="Times New Roman"/>
                <w:sz w:val="30"/>
                <w:szCs w:val="30"/>
              </w:rPr>
            </w:pPr>
            <w:r w:rsidRPr="009736EC">
              <w:rPr>
                <w:rFonts w:ascii="Times New Roman" w:hAnsi="Times New Roman" w:cs="Times New Roman"/>
                <w:sz w:val="30"/>
                <w:szCs w:val="30"/>
              </w:rPr>
              <w:t>-</w:t>
            </w:r>
            <w:r>
              <w:rPr>
                <w:rFonts w:ascii="Times New Roman" w:hAnsi="Times New Roman" w:cs="Times New Roman"/>
                <w:sz w:val="30"/>
                <w:szCs w:val="30"/>
              </w:rPr>
              <w:t xml:space="preserve"> </w:t>
            </w:r>
            <w:r w:rsidRPr="009736EC">
              <w:rPr>
                <w:rFonts w:ascii="Times New Roman" w:hAnsi="Times New Roman" w:cs="Times New Roman"/>
                <w:sz w:val="30"/>
                <w:szCs w:val="30"/>
              </w:rPr>
              <w:t>приобретение оргтехники, персонального компьютера и программного обеспечения.</w:t>
            </w:r>
          </w:p>
          <w:p w14:paraId="54ECFB6B" w14:textId="77777777" w:rsidR="009736EC" w:rsidRPr="009736EC" w:rsidRDefault="009736EC" w:rsidP="009736EC">
            <w:pPr>
              <w:rPr>
                <w:rFonts w:ascii="Times New Roman" w:hAnsi="Times New Roman" w:cs="Times New Roman"/>
                <w:b/>
                <w:sz w:val="30"/>
                <w:szCs w:val="30"/>
              </w:rPr>
            </w:pPr>
            <w:r w:rsidRPr="009736EC">
              <w:rPr>
                <w:rFonts w:ascii="Times New Roman" w:hAnsi="Times New Roman" w:cs="Times New Roman"/>
                <w:b/>
                <w:bCs/>
                <w:iCs/>
                <w:sz w:val="30"/>
                <w:szCs w:val="30"/>
              </w:rPr>
              <w:t>Дальнейшая реализация проекта:</w:t>
            </w:r>
            <w:r w:rsidRPr="009736EC">
              <w:rPr>
                <w:rFonts w:ascii="Times New Roman" w:hAnsi="Times New Roman" w:cs="Times New Roman"/>
                <w:b/>
                <w:sz w:val="30"/>
                <w:szCs w:val="30"/>
              </w:rPr>
              <w:t xml:space="preserve"> </w:t>
            </w:r>
          </w:p>
          <w:p w14:paraId="2916C920" w14:textId="5FAC7389" w:rsidR="009736EC" w:rsidRPr="009736EC" w:rsidRDefault="009736EC" w:rsidP="009736EC">
            <w:pPr>
              <w:jc w:val="both"/>
              <w:rPr>
                <w:rFonts w:ascii="Times New Roman" w:hAnsi="Times New Roman" w:cs="Times New Roman"/>
                <w:b/>
                <w:bCs/>
                <w:sz w:val="30"/>
                <w:szCs w:val="30"/>
              </w:rPr>
            </w:pPr>
            <w:r w:rsidRPr="009736EC">
              <w:rPr>
                <w:rFonts w:ascii="Times New Roman" w:hAnsi="Times New Roman" w:cs="Times New Roman"/>
                <w:sz w:val="30"/>
                <w:szCs w:val="30"/>
              </w:rPr>
              <w:t xml:space="preserve">После завершения проекта, мастерская продолжит работу по изготовлению табличек для социально значимых учреждений области. Планируется организовать кружок для людей с инвалидностью, которые посещают отделение дневного пребывания для инвалидов и граждан пожилого возраста, в рамках которого будет производиться сувенирная продукция. Данная продукция будет использоваться как призы и подарки участникам различных конкурсов и спортивных мероприятий для людей с инвалидностью и пожилых граждан, проводимых государственным учреждением </w:t>
            </w:r>
            <w:r w:rsidRPr="009736EC">
              <w:rPr>
                <w:rFonts w:ascii="Times New Roman" w:hAnsi="Times New Roman" w:cs="Times New Roman"/>
                <w:sz w:val="30"/>
                <w:szCs w:val="30"/>
              </w:rPr>
              <w:t>«</w:t>
            </w:r>
            <w:r w:rsidRPr="009736EC">
              <w:rPr>
                <w:rFonts w:ascii="Times New Roman" w:hAnsi="Times New Roman" w:cs="Times New Roman"/>
                <w:sz w:val="30"/>
                <w:szCs w:val="30"/>
              </w:rPr>
              <w:t>Кобринский территориальный центр социального обслуживания населения</w:t>
            </w:r>
            <w:r w:rsidRPr="009736EC">
              <w:rPr>
                <w:rFonts w:ascii="Times New Roman" w:hAnsi="Times New Roman" w:cs="Times New Roman"/>
                <w:sz w:val="30"/>
                <w:szCs w:val="30"/>
              </w:rPr>
              <w:t>»</w:t>
            </w:r>
            <w:r w:rsidRPr="009736EC">
              <w:rPr>
                <w:rFonts w:ascii="Times New Roman" w:hAnsi="Times New Roman" w:cs="Times New Roman"/>
                <w:sz w:val="30"/>
                <w:szCs w:val="30"/>
              </w:rPr>
              <w:t>.</w:t>
            </w:r>
          </w:p>
        </w:tc>
      </w:tr>
      <w:tr w:rsidR="009736EC" w:rsidRPr="009736EC" w14:paraId="01813FAE" w14:textId="6A2EA956" w:rsidTr="009736EC">
        <w:tc>
          <w:tcPr>
            <w:tcW w:w="3539" w:type="dxa"/>
          </w:tcPr>
          <w:p w14:paraId="2A6861EB" w14:textId="428D4D77"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sz w:val="30"/>
                <w:szCs w:val="30"/>
              </w:rPr>
              <w:lastRenderedPageBreak/>
              <w:t xml:space="preserve">Общий объем финансирования (в долларах США): </w:t>
            </w:r>
          </w:p>
        </w:tc>
        <w:tc>
          <w:tcPr>
            <w:tcW w:w="6095" w:type="dxa"/>
          </w:tcPr>
          <w:p w14:paraId="1B234AD8" w14:textId="329F9FAA"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sz w:val="30"/>
                <w:szCs w:val="30"/>
              </w:rPr>
              <w:t>50000</w:t>
            </w:r>
          </w:p>
        </w:tc>
      </w:tr>
      <w:tr w:rsidR="009736EC" w:rsidRPr="009736EC" w14:paraId="4EF17969" w14:textId="33FB0AF3" w:rsidTr="009736EC">
        <w:tc>
          <w:tcPr>
            <w:tcW w:w="3539" w:type="dxa"/>
          </w:tcPr>
          <w:p w14:paraId="617B36C8" w14:textId="051C248A"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sz w:val="30"/>
                <w:szCs w:val="30"/>
              </w:rPr>
              <w:t>Источник финансирования</w:t>
            </w:r>
          </w:p>
        </w:tc>
        <w:tc>
          <w:tcPr>
            <w:tcW w:w="6095" w:type="dxa"/>
          </w:tcPr>
          <w:p w14:paraId="4D37269C" w14:textId="77777777" w:rsidR="009736EC" w:rsidRPr="009736EC" w:rsidRDefault="009736EC" w:rsidP="00EA2BC4">
            <w:pPr>
              <w:jc w:val="both"/>
              <w:rPr>
                <w:rFonts w:ascii="Times New Roman" w:hAnsi="Times New Roman" w:cs="Times New Roman"/>
                <w:sz w:val="30"/>
                <w:szCs w:val="30"/>
              </w:rPr>
            </w:pPr>
            <w:r w:rsidRPr="009736EC">
              <w:rPr>
                <w:rFonts w:ascii="Times New Roman" w:hAnsi="Times New Roman" w:cs="Times New Roman"/>
                <w:sz w:val="30"/>
                <w:szCs w:val="30"/>
              </w:rPr>
              <w:t>Объем финансирования</w:t>
            </w:r>
          </w:p>
          <w:p w14:paraId="40DFD4E2" w14:textId="57D10729" w:rsidR="009736EC" w:rsidRPr="009736EC" w:rsidRDefault="009736EC" w:rsidP="00EA2BC4">
            <w:pPr>
              <w:jc w:val="both"/>
              <w:rPr>
                <w:rFonts w:ascii="Times New Roman" w:hAnsi="Times New Roman" w:cs="Times New Roman"/>
                <w:sz w:val="30"/>
                <w:szCs w:val="30"/>
              </w:rPr>
            </w:pPr>
            <w:r w:rsidRPr="009736EC">
              <w:rPr>
                <w:rFonts w:ascii="Times New Roman" w:hAnsi="Times New Roman" w:cs="Times New Roman"/>
                <w:sz w:val="30"/>
                <w:szCs w:val="30"/>
              </w:rPr>
              <w:t>(в долларах США)</w:t>
            </w:r>
          </w:p>
        </w:tc>
      </w:tr>
      <w:tr w:rsidR="009736EC" w:rsidRPr="009736EC" w14:paraId="35EDEE36" w14:textId="65F6BC50" w:rsidTr="009736EC">
        <w:tc>
          <w:tcPr>
            <w:tcW w:w="3539" w:type="dxa"/>
          </w:tcPr>
          <w:p w14:paraId="3DEFDC94" w14:textId="41FB5C99"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sz w:val="30"/>
                <w:szCs w:val="30"/>
              </w:rPr>
              <w:t>Средства донора</w:t>
            </w:r>
          </w:p>
        </w:tc>
        <w:tc>
          <w:tcPr>
            <w:tcW w:w="6095" w:type="dxa"/>
          </w:tcPr>
          <w:p w14:paraId="45A33D93" w14:textId="090C9D98" w:rsidR="009736EC" w:rsidRPr="009736EC" w:rsidRDefault="009736EC" w:rsidP="00EA2BC4">
            <w:pPr>
              <w:jc w:val="both"/>
              <w:rPr>
                <w:rFonts w:ascii="Times New Roman" w:hAnsi="Times New Roman" w:cs="Times New Roman"/>
                <w:sz w:val="30"/>
                <w:szCs w:val="30"/>
              </w:rPr>
            </w:pPr>
            <w:r w:rsidRPr="009736EC">
              <w:rPr>
                <w:rFonts w:ascii="Times New Roman" w:hAnsi="Times New Roman" w:cs="Times New Roman"/>
                <w:sz w:val="30"/>
                <w:szCs w:val="30"/>
              </w:rPr>
              <w:t>50000</w:t>
            </w:r>
          </w:p>
        </w:tc>
      </w:tr>
      <w:tr w:rsidR="009736EC" w:rsidRPr="009736EC" w14:paraId="696E8707" w14:textId="227E1B8D" w:rsidTr="009736EC">
        <w:tc>
          <w:tcPr>
            <w:tcW w:w="3539" w:type="dxa"/>
          </w:tcPr>
          <w:p w14:paraId="1E597873" w14:textId="181AA1F3" w:rsidR="009736EC" w:rsidRPr="009736EC" w:rsidRDefault="009736EC" w:rsidP="009736EC">
            <w:pPr>
              <w:rPr>
                <w:rFonts w:ascii="Times New Roman" w:hAnsi="Times New Roman" w:cs="Times New Roman"/>
                <w:sz w:val="30"/>
                <w:szCs w:val="30"/>
              </w:rPr>
            </w:pPr>
            <w:proofErr w:type="spellStart"/>
            <w:r w:rsidRPr="009736EC">
              <w:rPr>
                <w:rFonts w:ascii="Times New Roman" w:hAnsi="Times New Roman" w:cs="Times New Roman"/>
                <w:sz w:val="30"/>
                <w:szCs w:val="30"/>
              </w:rPr>
              <w:t>Софинансирование</w:t>
            </w:r>
            <w:proofErr w:type="spellEnd"/>
          </w:p>
        </w:tc>
        <w:tc>
          <w:tcPr>
            <w:tcW w:w="6095" w:type="dxa"/>
          </w:tcPr>
          <w:p w14:paraId="5AF3C052" w14:textId="440680B3" w:rsidR="009736EC" w:rsidRPr="009736EC" w:rsidRDefault="009736EC" w:rsidP="00EA2BC4">
            <w:pPr>
              <w:jc w:val="both"/>
              <w:rPr>
                <w:rFonts w:ascii="Times New Roman" w:hAnsi="Times New Roman" w:cs="Times New Roman"/>
                <w:sz w:val="30"/>
                <w:szCs w:val="30"/>
              </w:rPr>
            </w:pPr>
            <w:r w:rsidRPr="009736EC">
              <w:rPr>
                <w:rFonts w:ascii="Times New Roman" w:hAnsi="Times New Roman" w:cs="Times New Roman"/>
                <w:sz w:val="30"/>
                <w:szCs w:val="30"/>
              </w:rPr>
              <w:t>4000</w:t>
            </w:r>
            <w:bookmarkStart w:id="0" w:name="_GoBack"/>
            <w:bookmarkEnd w:id="0"/>
          </w:p>
        </w:tc>
      </w:tr>
      <w:tr w:rsidR="009736EC" w:rsidRPr="009736EC" w14:paraId="3BAEB743" w14:textId="5425EA4C" w:rsidTr="009736EC">
        <w:tblPrEx>
          <w:tblLook w:val="0000" w:firstRow="0" w:lastRow="0" w:firstColumn="0" w:lastColumn="0" w:noHBand="0" w:noVBand="0"/>
        </w:tblPrEx>
        <w:trPr>
          <w:trHeight w:val="495"/>
        </w:trPr>
        <w:tc>
          <w:tcPr>
            <w:tcW w:w="3539" w:type="dxa"/>
          </w:tcPr>
          <w:p w14:paraId="1B237E3D" w14:textId="0036C133"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sz w:val="30"/>
                <w:szCs w:val="30"/>
              </w:rPr>
              <w:t>Место реализации проекта (область, район, город):</w:t>
            </w:r>
          </w:p>
        </w:tc>
        <w:tc>
          <w:tcPr>
            <w:tcW w:w="6095" w:type="dxa"/>
          </w:tcPr>
          <w:p w14:paraId="4D9A3DA6" w14:textId="64992263"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sz w:val="30"/>
                <w:szCs w:val="30"/>
              </w:rPr>
              <w:t xml:space="preserve">Республика Беларусь, Брестская область, г. Кобрин, ул. </w:t>
            </w:r>
            <w:proofErr w:type="spellStart"/>
            <w:r w:rsidRPr="009736EC">
              <w:rPr>
                <w:rFonts w:ascii="Times New Roman" w:hAnsi="Times New Roman" w:cs="Times New Roman"/>
                <w:sz w:val="30"/>
                <w:szCs w:val="30"/>
              </w:rPr>
              <w:t>Настасича</w:t>
            </w:r>
            <w:proofErr w:type="spellEnd"/>
            <w:r w:rsidRPr="009736EC">
              <w:rPr>
                <w:rFonts w:ascii="Times New Roman" w:hAnsi="Times New Roman" w:cs="Times New Roman"/>
                <w:sz w:val="30"/>
                <w:szCs w:val="30"/>
              </w:rPr>
              <w:t xml:space="preserve"> д.31</w:t>
            </w:r>
          </w:p>
        </w:tc>
      </w:tr>
      <w:tr w:rsidR="009736EC" w:rsidRPr="009736EC" w14:paraId="39FE1F76" w14:textId="313BF38E" w:rsidTr="009736EC">
        <w:tblPrEx>
          <w:tblLook w:val="0000" w:firstRow="0" w:lastRow="0" w:firstColumn="0" w:lastColumn="0" w:noHBand="0" w:noVBand="0"/>
        </w:tblPrEx>
        <w:trPr>
          <w:trHeight w:val="495"/>
        </w:trPr>
        <w:tc>
          <w:tcPr>
            <w:tcW w:w="3539" w:type="dxa"/>
            <w:tcBorders>
              <w:bottom w:val="single" w:sz="4" w:space="0" w:color="auto"/>
            </w:tcBorders>
          </w:tcPr>
          <w:p w14:paraId="38B95BA8" w14:textId="65F49E26"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sz w:val="30"/>
                <w:szCs w:val="30"/>
              </w:rPr>
              <w:t>Контактное лицо:</w:t>
            </w:r>
          </w:p>
        </w:tc>
        <w:tc>
          <w:tcPr>
            <w:tcW w:w="6095" w:type="dxa"/>
            <w:tcBorders>
              <w:bottom w:val="single" w:sz="4" w:space="0" w:color="auto"/>
            </w:tcBorders>
          </w:tcPr>
          <w:p w14:paraId="7A9EADCC" w14:textId="77777777"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sz w:val="30"/>
                <w:szCs w:val="30"/>
              </w:rPr>
              <w:t xml:space="preserve">Дмитрий Сергеевич </w:t>
            </w:r>
            <w:proofErr w:type="spellStart"/>
            <w:r w:rsidRPr="009736EC">
              <w:rPr>
                <w:rFonts w:ascii="Times New Roman" w:hAnsi="Times New Roman" w:cs="Times New Roman"/>
                <w:sz w:val="30"/>
                <w:szCs w:val="30"/>
              </w:rPr>
              <w:t>Чаплюн</w:t>
            </w:r>
            <w:proofErr w:type="spellEnd"/>
          </w:p>
          <w:p w14:paraId="347E5EE0" w14:textId="77777777"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sz w:val="30"/>
                <w:szCs w:val="30"/>
              </w:rPr>
              <w:t xml:space="preserve"> руководитель кружка</w:t>
            </w:r>
          </w:p>
          <w:p w14:paraId="015B14B6" w14:textId="2D53FD27" w:rsidR="009736EC" w:rsidRPr="009736EC" w:rsidRDefault="009736EC" w:rsidP="009736EC">
            <w:pPr>
              <w:rPr>
                <w:rFonts w:ascii="Times New Roman" w:hAnsi="Times New Roman" w:cs="Times New Roman"/>
                <w:sz w:val="30"/>
                <w:szCs w:val="30"/>
              </w:rPr>
            </w:pPr>
            <w:r w:rsidRPr="009736EC">
              <w:rPr>
                <w:rFonts w:ascii="Times New Roman" w:hAnsi="Times New Roman" w:cs="Times New Roman"/>
                <w:sz w:val="30"/>
                <w:szCs w:val="30"/>
              </w:rPr>
              <w:t xml:space="preserve"> +3751642 44033</w:t>
            </w:r>
            <w:r w:rsidRPr="009736EC">
              <w:rPr>
                <w:rFonts w:ascii="Times New Roman" w:hAnsi="Times New Roman" w:cs="Times New Roman"/>
                <w:sz w:val="30"/>
                <w:szCs w:val="30"/>
              </w:rPr>
              <w:t xml:space="preserve">, </w:t>
            </w:r>
            <w:r w:rsidRPr="009736EC">
              <w:rPr>
                <w:rFonts w:ascii="Times New Roman" w:hAnsi="Times New Roman" w:cs="Times New Roman"/>
                <w:sz w:val="30"/>
                <w:szCs w:val="30"/>
              </w:rPr>
              <w:t>+375298205480</w:t>
            </w:r>
          </w:p>
          <w:p w14:paraId="63FB57CA" w14:textId="1E363C65" w:rsidR="009736EC" w:rsidRPr="009736EC" w:rsidRDefault="009736EC" w:rsidP="009736EC">
            <w:pPr>
              <w:rPr>
                <w:rFonts w:ascii="Times New Roman" w:hAnsi="Times New Roman" w:cs="Times New Roman"/>
                <w:sz w:val="30"/>
                <w:szCs w:val="30"/>
              </w:rPr>
            </w:pPr>
            <w:proofErr w:type="spellStart"/>
            <w:r w:rsidRPr="009736EC">
              <w:rPr>
                <w:rFonts w:ascii="Times New Roman" w:hAnsi="Times New Roman" w:cs="Times New Roman"/>
                <w:sz w:val="30"/>
                <w:szCs w:val="30"/>
              </w:rPr>
              <w:t>Эл.почта</w:t>
            </w:r>
            <w:proofErr w:type="spellEnd"/>
            <w:r w:rsidRPr="009736EC">
              <w:rPr>
                <w:rFonts w:ascii="Times New Roman" w:hAnsi="Times New Roman" w:cs="Times New Roman"/>
                <w:sz w:val="30"/>
                <w:szCs w:val="30"/>
              </w:rPr>
              <w:t>: otdelenie.2017@yandex.ru</w:t>
            </w:r>
          </w:p>
        </w:tc>
      </w:tr>
    </w:tbl>
    <w:p w14:paraId="67E83317" w14:textId="2E8071F2" w:rsidR="0066561E" w:rsidRPr="009736EC" w:rsidRDefault="0066561E" w:rsidP="009736EC">
      <w:pPr>
        <w:spacing w:after="0" w:line="240" w:lineRule="auto"/>
        <w:jc w:val="center"/>
        <w:rPr>
          <w:rFonts w:ascii="Times New Roman" w:hAnsi="Times New Roman" w:cs="Times New Roman"/>
          <w:sz w:val="30"/>
          <w:szCs w:val="30"/>
          <w:lang w:val="en" w:eastAsia="ru-RU"/>
        </w:rPr>
      </w:pPr>
      <w:r w:rsidRPr="009736EC">
        <w:rPr>
          <w:rFonts w:ascii="Times New Roman" w:hAnsi="Times New Roman" w:cs="Times New Roman"/>
          <w:sz w:val="30"/>
          <w:szCs w:val="30"/>
          <w:lang w:val="en" w:eastAsia="ru-RU"/>
        </w:rPr>
        <w:lastRenderedPageBreak/>
        <w:t>Humanitarian project</w:t>
      </w:r>
    </w:p>
    <w:p w14:paraId="51FCE0E8" w14:textId="53ECF3C5" w:rsidR="0066561E" w:rsidRPr="009736EC" w:rsidRDefault="0066561E" w:rsidP="009736EC">
      <w:pPr>
        <w:spacing w:after="0" w:line="240" w:lineRule="auto"/>
        <w:jc w:val="center"/>
        <w:rPr>
          <w:rStyle w:val="y2iqfc"/>
          <w:rFonts w:ascii="Times New Roman" w:hAnsi="Times New Roman" w:cs="Times New Roman"/>
          <w:color w:val="202124"/>
          <w:sz w:val="30"/>
          <w:szCs w:val="30"/>
          <w:lang w:val="en"/>
        </w:rPr>
      </w:pPr>
      <w:r w:rsidRPr="009736EC">
        <w:rPr>
          <w:rStyle w:val="y2iqfc"/>
          <w:rFonts w:ascii="Times New Roman" w:hAnsi="Times New Roman" w:cs="Times New Roman"/>
          <w:color w:val="202124"/>
          <w:sz w:val="30"/>
          <w:szCs w:val="30"/>
          <w:lang w:val="en"/>
        </w:rPr>
        <w:t xml:space="preserve">The public institution </w:t>
      </w:r>
      <w:r w:rsidR="009736EC" w:rsidRPr="009736EC">
        <w:rPr>
          <w:rStyle w:val="y2iqfc"/>
          <w:rFonts w:ascii="Times New Roman" w:hAnsi="Times New Roman" w:cs="Times New Roman"/>
          <w:color w:val="202124"/>
          <w:sz w:val="30"/>
          <w:szCs w:val="30"/>
          <w:lang w:val="en"/>
        </w:rPr>
        <w:t>«</w:t>
      </w:r>
      <w:proofErr w:type="spellStart"/>
      <w:r w:rsidRPr="009736EC">
        <w:rPr>
          <w:rStyle w:val="y2iqfc"/>
          <w:rFonts w:ascii="Times New Roman" w:hAnsi="Times New Roman" w:cs="Times New Roman"/>
          <w:color w:val="202124"/>
          <w:sz w:val="30"/>
          <w:szCs w:val="30"/>
          <w:lang w:val="en"/>
        </w:rPr>
        <w:t>Kobrin</w:t>
      </w:r>
      <w:proofErr w:type="spellEnd"/>
      <w:r w:rsidRPr="009736EC">
        <w:rPr>
          <w:rStyle w:val="y2iqfc"/>
          <w:rFonts w:ascii="Times New Roman" w:hAnsi="Times New Roman" w:cs="Times New Roman"/>
          <w:color w:val="202124"/>
          <w:sz w:val="30"/>
          <w:szCs w:val="30"/>
          <w:lang w:val="en"/>
        </w:rPr>
        <w:t xml:space="preserve"> territorial center of </w:t>
      </w:r>
    </w:p>
    <w:p w14:paraId="6D4CFF2B" w14:textId="2F804F81" w:rsidR="0066561E" w:rsidRPr="009736EC" w:rsidRDefault="0066561E" w:rsidP="009736EC">
      <w:pPr>
        <w:spacing w:after="0" w:line="240" w:lineRule="auto"/>
        <w:jc w:val="center"/>
        <w:rPr>
          <w:rStyle w:val="y2iqfc"/>
          <w:rFonts w:ascii="Times New Roman" w:hAnsi="Times New Roman" w:cs="Times New Roman"/>
          <w:color w:val="202124"/>
          <w:sz w:val="30"/>
          <w:szCs w:val="30"/>
          <w:lang w:val="en"/>
        </w:rPr>
      </w:pPr>
      <w:r w:rsidRPr="009736EC">
        <w:rPr>
          <w:rStyle w:val="y2iqfc"/>
          <w:rFonts w:ascii="Times New Roman" w:hAnsi="Times New Roman" w:cs="Times New Roman"/>
          <w:color w:val="202124"/>
          <w:sz w:val="30"/>
          <w:szCs w:val="30"/>
          <w:lang w:val="en"/>
        </w:rPr>
        <w:t>social services for the population</w:t>
      </w:r>
      <w:r w:rsidR="009736EC" w:rsidRPr="009736EC">
        <w:rPr>
          <w:rStyle w:val="y2iqfc"/>
          <w:rFonts w:ascii="Times New Roman" w:hAnsi="Times New Roman" w:cs="Times New Roman"/>
          <w:color w:val="202124"/>
          <w:sz w:val="30"/>
          <w:szCs w:val="30"/>
          <w:lang w:val="en"/>
        </w:rPr>
        <w:t>»</w:t>
      </w:r>
    </w:p>
    <w:p w14:paraId="6876D93C" w14:textId="41B2EDF4" w:rsidR="009736EC" w:rsidRPr="009736EC" w:rsidRDefault="009736EC" w:rsidP="009736EC">
      <w:pPr>
        <w:spacing w:after="0" w:line="240" w:lineRule="auto"/>
        <w:jc w:val="center"/>
        <w:rPr>
          <w:rStyle w:val="y2iqfc"/>
          <w:rFonts w:ascii="Times New Roman" w:hAnsi="Times New Roman" w:cs="Times New Roman"/>
          <w:b/>
          <w:color w:val="202124"/>
          <w:sz w:val="30"/>
          <w:szCs w:val="30"/>
          <w:lang w:val="en"/>
        </w:rPr>
      </w:pPr>
      <w:r w:rsidRPr="009736EC">
        <w:rPr>
          <w:rStyle w:val="y2iqfc"/>
          <w:rFonts w:ascii="Times New Roman" w:hAnsi="Times New Roman" w:cs="Times New Roman"/>
          <w:b/>
          <w:color w:val="202124"/>
          <w:sz w:val="30"/>
          <w:szCs w:val="30"/>
          <w:lang w:val="en"/>
        </w:rPr>
        <w:t>«The Guide»</w:t>
      </w:r>
    </w:p>
    <w:p w14:paraId="085F9039" w14:textId="77777777" w:rsidR="009736EC" w:rsidRPr="009736EC" w:rsidRDefault="009736EC" w:rsidP="009736EC">
      <w:pPr>
        <w:spacing w:after="0" w:line="240" w:lineRule="auto"/>
        <w:jc w:val="center"/>
        <w:rPr>
          <w:rStyle w:val="y2iqfc"/>
          <w:rFonts w:ascii="Times New Roman" w:hAnsi="Times New Roman" w:cs="Times New Roman"/>
          <w:color w:val="202124"/>
          <w:sz w:val="30"/>
          <w:szCs w:val="30"/>
          <w:lang w:val="en"/>
        </w:rPr>
      </w:pPr>
    </w:p>
    <w:tbl>
      <w:tblPr>
        <w:tblStyle w:val="a3"/>
        <w:tblW w:w="0" w:type="auto"/>
        <w:tblLook w:val="04A0" w:firstRow="1" w:lastRow="0" w:firstColumn="1" w:lastColumn="0" w:noHBand="0" w:noVBand="1"/>
      </w:tblPr>
      <w:tblGrid>
        <w:gridCol w:w="3539"/>
        <w:gridCol w:w="5806"/>
      </w:tblGrid>
      <w:tr w:rsidR="009736EC" w:rsidRPr="009736EC" w14:paraId="02C68C8E" w14:textId="77777777" w:rsidTr="009736EC">
        <w:tc>
          <w:tcPr>
            <w:tcW w:w="3539" w:type="dxa"/>
          </w:tcPr>
          <w:p w14:paraId="2935EA6C" w14:textId="1A213627" w:rsidR="009736EC" w:rsidRPr="009736EC" w:rsidRDefault="009736EC" w:rsidP="009736EC">
            <w:pPr>
              <w:rPr>
                <w:rStyle w:val="y2iqfc"/>
                <w:rFonts w:ascii="Times New Roman" w:hAnsi="Times New Roman" w:cs="Times New Roman"/>
                <w:color w:val="202124"/>
                <w:sz w:val="30"/>
                <w:szCs w:val="30"/>
                <w:lang w:val="en"/>
              </w:rPr>
            </w:pPr>
            <w:r w:rsidRPr="009736EC">
              <w:rPr>
                <w:rStyle w:val="y2iqfc"/>
                <w:rFonts w:ascii="Times New Roman" w:hAnsi="Times New Roman" w:cs="Times New Roman"/>
                <w:color w:val="202124"/>
                <w:sz w:val="30"/>
                <w:szCs w:val="30"/>
                <w:lang w:val="en"/>
              </w:rPr>
              <w:t>The name of the project:</w:t>
            </w:r>
          </w:p>
        </w:tc>
        <w:tc>
          <w:tcPr>
            <w:tcW w:w="5806" w:type="dxa"/>
          </w:tcPr>
          <w:p w14:paraId="146F095A" w14:textId="3AD599F6" w:rsidR="009736EC" w:rsidRPr="009736EC" w:rsidRDefault="009736EC" w:rsidP="00EA2BC4">
            <w:pPr>
              <w:jc w:val="both"/>
              <w:rPr>
                <w:rStyle w:val="y2iqfc"/>
                <w:rFonts w:ascii="Times New Roman" w:hAnsi="Times New Roman" w:cs="Times New Roman"/>
                <w:color w:val="202124"/>
                <w:sz w:val="30"/>
                <w:szCs w:val="30"/>
                <w:lang w:val="en"/>
              </w:rPr>
            </w:pPr>
            <w:r w:rsidRPr="009736EC">
              <w:rPr>
                <w:rStyle w:val="y2iqfc"/>
                <w:rFonts w:ascii="Times New Roman" w:hAnsi="Times New Roman" w:cs="Times New Roman"/>
                <w:color w:val="202124"/>
                <w:sz w:val="30"/>
                <w:szCs w:val="30"/>
                <w:lang w:val="en"/>
              </w:rPr>
              <w:t>«The Guide»</w:t>
            </w:r>
          </w:p>
        </w:tc>
      </w:tr>
      <w:tr w:rsidR="009736EC" w:rsidRPr="009736EC" w14:paraId="17DDBBBA" w14:textId="77777777" w:rsidTr="009736EC">
        <w:tc>
          <w:tcPr>
            <w:tcW w:w="3539" w:type="dxa"/>
          </w:tcPr>
          <w:p w14:paraId="160AC24F" w14:textId="5A49E440" w:rsidR="009736EC" w:rsidRPr="009736EC" w:rsidRDefault="009736EC" w:rsidP="009736EC">
            <w:pPr>
              <w:rPr>
                <w:rStyle w:val="y2iqfc"/>
                <w:rFonts w:ascii="Times New Roman" w:hAnsi="Times New Roman" w:cs="Times New Roman"/>
                <w:color w:val="202124"/>
                <w:sz w:val="30"/>
                <w:szCs w:val="30"/>
                <w:lang w:val="en-US"/>
              </w:rPr>
            </w:pPr>
            <w:r w:rsidRPr="009736EC">
              <w:rPr>
                <w:rStyle w:val="y2iqfc"/>
                <w:rFonts w:ascii="Times New Roman" w:hAnsi="Times New Roman" w:cs="Times New Roman"/>
                <w:color w:val="202124"/>
                <w:sz w:val="30"/>
                <w:szCs w:val="30"/>
                <w:lang w:val="en"/>
              </w:rPr>
              <w:t>The period of the project’s realization</w:t>
            </w:r>
            <w:r w:rsidRPr="009736EC">
              <w:rPr>
                <w:rStyle w:val="y2iqfc"/>
                <w:rFonts w:ascii="Times New Roman" w:hAnsi="Times New Roman" w:cs="Times New Roman"/>
                <w:color w:val="202124"/>
                <w:sz w:val="30"/>
                <w:szCs w:val="30"/>
                <w:lang w:val="en-US"/>
              </w:rPr>
              <w:t>:</w:t>
            </w:r>
          </w:p>
        </w:tc>
        <w:tc>
          <w:tcPr>
            <w:tcW w:w="5806" w:type="dxa"/>
          </w:tcPr>
          <w:p w14:paraId="35CD1650" w14:textId="7EA2052B" w:rsidR="009736EC" w:rsidRPr="009736EC" w:rsidRDefault="009736EC" w:rsidP="00EA2BC4">
            <w:pPr>
              <w:jc w:val="both"/>
              <w:rPr>
                <w:rStyle w:val="y2iqfc"/>
                <w:rFonts w:ascii="Times New Roman" w:hAnsi="Times New Roman" w:cs="Times New Roman"/>
                <w:color w:val="202124"/>
                <w:sz w:val="30"/>
                <w:szCs w:val="30"/>
                <w:lang w:val="en"/>
              </w:rPr>
            </w:pPr>
            <w:r w:rsidRPr="009736EC">
              <w:rPr>
                <w:rStyle w:val="y2iqfc"/>
                <w:rFonts w:ascii="Times New Roman" w:hAnsi="Times New Roman" w:cs="Times New Roman"/>
                <w:color w:val="202124"/>
                <w:sz w:val="30"/>
                <w:szCs w:val="30"/>
                <w:lang w:val="en"/>
              </w:rPr>
              <w:t>a year (12 months)</w:t>
            </w:r>
          </w:p>
        </w:tc>
      </w:tr>
      <w:tr w:rsidR="009736EC" w:rsidRPr="009736EC" w14:paraId="161297FC" w14:textId="77777777" w:rsidTr="009736EC">
        <w:tc>
          <w:tcPr>
            <w:tcW w:w="3539" w:type="dxa"/>
          </w:tcPr>
          <w:p w14:paraId="30779F0B" w14:textId="72B42446" w:rsidR="009736EC" w:rsidRPr="009736EC" w:rsidRDefault="009736EC" w:rsidP="009736EC">
            <w:pPr>
              <w:rPr>
                <w:rStyle w:val="y2iqfc"/>
                <w:rFonts w:ascii="Times New Roman" w:hAnsi="Times New Roman" w:cs="Times New Roman"/>
                <w:color w:val="202124"/>
                <w:sz w:val="30"/>
                <w:szCs w:val="30"/>
                <w:lang w:val="en"/>
              </w:rPr>
            </w:pPr>
            <w:r w:rsidRPr="009736EC">
              <w:rPr>
                <w:rStyle w:val="y2iqfc"/>
                <w:rFonts w:ascii="Times New Roman" w:hAnsi="Times New Roman" w:cs="Times New Roman"/>
                <w:color w:val="202124"/>
                <w:sz w:val="30"/>
                <w:szCs w:val="30"/>
                <w:lang w:val="en"/>
              </w:rPr>
              <w:t>The applicant organization:</w:t>
            </w:r>
          </w:p>
        </w:tc>
        <w:tc>
          <w:tcPr>
            <w:tcW w:w="5806" w:type="dxa"/>
          </w:tcPr>
          <w:p w14:paraId="781D45FB" w14:textId="69C8EF7A" w:rsidR="009736EC" w:rsidRPr="009736EC" w:rsidRDefault="009736EC" w:rsidP="00EA2BC4">
            <w:pPr>
              <w:jc w:val="both"/>
              <w:rPr>
                <w:rStyle w:val="y2iqfc"/>
                <w:rFonts w:ascii="Times New Roman" w:hAnsi="Times New Roman" w:cs="Times New Roman"/>
                <w:color w:val="202124"/>
                <w:sz w:val="30"/>
                <w:szCs w:val="30"/>
                <w:lang w:val="en"/>
              </w:rPr>
            </w:pPr>
            <w:r w:rsidRPr="009736EC">
              <w:rPr>
                <w:rStyle w:val="y2iqfc"/>
                <w:rFonts w:ascii="Times New Roman" w:hAnsi="Times New Roman" w:cs="Times New Roman"/>
                <w:color w:val="202124"/>
                <w:sz w:val="30"/>
                <w:szCs w:val="30"/>
                <w:lang w:val="en"/>
              </w:rPr>
              <w:t>the public institution «</w:t>
            </w:r>
            <w:proofErr w:type="spellStart"/>
            <w:r w:rsidRPr="009736EC">
              <w:rPr>
                <w:rStyle w:val="y2iqfc"/>
                <w:rFonts w:ascii="Times New Roman" w:hAnsi="Times New Roman" w:cs="Times New Roman"/>
                <w:color w:val="202124"/>
                <w:sz w:val="30"/>
                <w:szCs w:val="30"/>
                <w:lang w:val="en"/>
              </w:rPr>
              <w:t>Kobrin</w:t>
            </w:r>
            <w:proofErr w:type="spellEnd"/>
            <w:r w:rsidRPr="009736EC">
              <w:rPr>
                <w:rStyle w:val="y2iqfc"/>
                <w:rFonts w:ascii="Times New Roman" w:hAnsi="Times New Roman" w:cs="Times New Roman"/>
                <w:color w:val="202124"/>
                <w:sz w:val="30"/>
                <w:szCs w:val="30"/>
                <w:lang w:val="en"/>
              </w:rPr>
              <w:t xml:space="preserve"> territorial center of social services for the population»</w:t>
            </w:r>
          </w:p>
        </w:tc>
      </w:tr>
      <w:tr w:rsidR="009736EC" w:rsidRPr="009736EC" w14:paraId="623F4EE8" w14:textId="77777777" w:rsidTr="009736EC">
        <w:tc>
          <w:tcPr>
            <w:tcW w:w="3539" w:type="dxa"/>
          </w:tcPr>
          <w:p w14:paraId="625D644E" w14:textId="5073DF1C" w:rsidR="009736EC" w:rsidRPr="009736EC" w:rsidRDefault="009736EC" w:rsidP="009736EC">
            <w:pPr>
              <w:rPr>
                <w:rStyle w:val="y2iqfc"/>
                <w:rFonts w:ascii="Times New Roman" w:hAnsi="Times New Roman" w:cs="Times New Roman"/>
                <w:color w:val="202124"/>
                <w:sz w:val="30"/>
                <w:szCs w:val="30"/>
                <w:lang w:val="en"/>
              </w:rPr>
            </w:pPr>
            <w:r w:rsidRPr="009736EC">
              <w:rPr>
                <w:rFonts w:ascii="Times New Roman" w:hAnsi="Times New Roman" w:cs="Times New Roman"/>
                <w:sz w:val="30"/>
                <w:szCs w:val="30"/>
                <w:lang w:val="en"/>
              </w:rPr>
              <w:t>The aim of the project:</w:t>
            </w:r>
          </w:p>
        </w:tc>
        <w:tc>
          <w:tcPr>
            <w:tcW w:w="5806" w:type="dxa"/>
          </w:tcPr>
          <w:p w14:paraId="33DDE24C" w14:textId="7BC41D38" w:rsidR="009736EC" w:rsidRPr="009736EC" w:rsidRDefault="009736EC" w:rsidP="00EA2BC4">
            <w:pPr>
              <w:jc w:val="both"/>
              <w:rPr>
                <w:rStyle w:val="y2iqfc"/>
                <w:rFonts w:ascii="Times New Roman" w:hAnsi="Times New Roman" w:cs="Times New Roman"/>
                <w:color w:val="202124"/>
                <w:sz w:val="30"/>
                <w:szCs w:val="30"/>
                <w:lang w:val="en"/>
              </w:rPr>
            </w:pPr>
            <w:r w:rsidRPr="009736EC">
              <w:rPr>
                <w:rFonts w:ascii="Times New Roman" w:hAnsi="Times New Roman" w:cs="Times New Roman"/>
                <w:sz w:val="30"/>
                <w:szCs w:val="30"/>
                <w:lang w:val="en"/>
              </w:rPr>
              <w:t>Equipping of socially significant institutions and organizations with informative plates made in Braille, through the creation of a workshop for the production of these plates.</w:t>
            </w:r>
          </w:p>
        </w:tc>
      </w:tr>
      <w:tr w:rsidR="009736EC" w:rsidRPr="009736EC" w14:paraId="3D8911BB" w14:textId="77777777" w:rsidTr="009736EC">
        <w:tc>
          <w:tcPr>
            <w:tcW w:w="3539" w:type="dxa"/>
          </w:tcPr>
          <w:p w14:paraId="31C2F732" w14:textId="2F5A1646" w:rsidR="009736EC" w:rsidRPr="009736EC" w:rsidRDefault="009736EC" w:rsidP="009736EC">
            <w:pPr>
              <w:rPr>
                <w:rStyle w:val="y2iqfc"/>
                <w:rFonts w:ascii="Times New Roman" w:hAnsi="Times New Roman" w:cs="Times New Roman"/>
                <w:color w:val="202124"/>
                <w:sz w:val="30"/>
                <w:szCs w:val="30"/>
                <w:lang w:val="en"/>
              </w:rPr>
            </w:pPr>
            <w:r w:rsidRPr="009736EC">
              <w:rPr>
                <w:rFonts w:ascii="Times New Roman" w:hAnsi="Times New Roman" w:cs="Times New Roman"/>
                <w:sz w:val="30"/>
                <w:szCs w:val="30"/>
                <w:lang w:val="en-US"/>
              </w:rPr>
              <w:t>The tasks are planned for the realization within the project:</w:t>
            </w:r>
          </w:p>
        </w:tc>
        <w:tc>
          <w:tcPr>
            <w:tcW w:w="5806" w:type="dxa"/>
          </w:tcPr>
          <w:p w14:paraId="29340A48" w14:textId="77777777" w:rsidR="009736EC" w:rsidRPr="009736EC" w:rsidRDefault="009736EC" w:rsidP="00EA2BC4">
            <w:pPr>
              <w:pStyle w:val="a4"/>
              <w:numPr>
                <w:ilvl w:val="0"/>
                <w:numId w:val="2"/>
              </w:numPr>
              <w:ind w:left="319"/>
              <w:jc w:val="both"/>
              <w:rPr>
                <w:rFonts w:ascii="Times New Roman" w:hAnsi="Times New Roman" w:cs="Times New Roman"/>
                <w:sz w:val="30"/>
                <w:szCs w:val="30"/>
                <w:lang w:val="en-US"/>
              </w:rPr>
            </w:pPr>
            <w:r w:rsidRPr="009736EC">
              <w:rPr>
                <w:rFonts w:ascii="Times New Roman" w:hAnsi="Times New Roman" w:cs="Times New Roman"/>
                <w:sz w:val="30"/>
                <w:szCs w:val="30"/>
                <w:lang w:val="en-US"/>
              </w:rPr>
              <w:t>the equipment of the workshop with the necessary technical means and materials;</w:t>
            </w:r>
          </w:p>
          <w:p w14:paraId="4C7B3C41" w14:textId="77777777" w:rsidR="009736EC" w:rsidRPr="009736EC" w:rsidRDefault="009736EC" w:rsidP="00EA2BC4">
            <w:pPr>
              <w:pStyle w:val="a4"/>
              <w:numPr>
                <w:ilvl w:val="0"/>
                <w:numId w:val="2"/>
              </w:numPr>
              <w:ind w:left="319"/>
              <w:jc w:val="both"/>
              <w:rPr>
                <w:rFonts w:ascii="Times New Roman" w:hAnsi="Times New Roman" w:cs="Times New Roman"/>
                <w:sz w:val="30"/>
                <w:szCs w:val="30"/>
                <w:lang w:val="en-US"/>
              </w:rPr>
            </w:pPr>
            <w:r w:rsidRPr="009736EC">
              <w:rPr>
                <w:rFonts w:ascii="Times New Roman" w:hAnsi="Times New Roman" w:cs="Times New Roman"/>
                <w:sz w:val="30"/>
                <w:szCs w:val="30"/>
                <w:lang w:val="en-US"/>
              </w:rPr>
              <w:t>the production of informative plates adapted for the blind and the visually impaired;</w:t>
            </w:r>
          </w:p>
          <w:p w14:paraId="2EC36A1F" w14:textId="77777777" w:rsidR="009736EC" w:rsidRPr="009736EC" w:rsidRDefault="009736EC" w:rsidP="00EA2BC4">
            <w:pPr>
              <w:pStyle w:val="a4"/>
              <w:numPr>
                <w:ilvl w:val="0"/>
                <w:numId w:val="2"/>
              </w:numPr>
              <w:ind w:left="319"/>
              <w:jc w:val="both"/>
              <w:rPr>
                <w:rFonts w:ascii="Times New Roman" w:hAnsi="Times New Roman" w:cs="Times New Roman"/>
                <w:sz w:val="30"/>
                <w:szCs w:val="30"/>
                <w:lang w:val="en-US"/>
              </w:rPr>
            </w:pPr>
            <w:r w:rsidRPr="009736EC">
              <w:rPr>
                <w:rFonts w:ascii="Times New Roman" w:hAnsi="Times New Roman" w:cs="Times New Roman"/>
                <w:sz w:val="30"/>
                <w:szCs w:val="30"/>
                <w:lang w:val="en-US"/>
              </w:rPr>
              <w:t>the assistance in adapting to the visually impaired and blind people in order to improve the quality of their life;</w:t>
            </w:r>
          </w:p>
          <w:p w14:paraId="19CAFF4E" w14:textId="77777777" w:rsidR="009736EC" w:rsidRPr="009736EC" w:rsidRDefault="009736EC" w:rsidP="00EA2BC4">
            <w:pPr>
              <w:pStyle w:val="a4"/>
              <w:numPr>
                <w:ilvl w:val="0"/>
                <w:numId w:val="2"/>
              </w:numPr>
              <w:ind w:left="319"/>
              <w:jc w:val="both"/>
              <w:rPr>
                <w:rFonts w:ascii="Times New Roman" w:hAnsi="Times New Roman" w:cs="Times New Roman"/>
                <w:sz w:val="30"/>
                <w:szCs w:val="30"/>
                <w:lang w:val="en-US"/>
              </w:rPr>
            </w:pPr>
            <w:r w:rsidRPr="009736EC">
              <w:rPr>
                <w:rFonts w:ascii="Times New Roman" w:hAnsi="Times New Roman" w:cs="Times New Roman"/>
                <w:sz w:val="30"/>
                <w:szCs w:val="30"/>
                <w:lang w:val="en-US"/>
              </w:rPr>
              <w:t>to facilitate the communication for blind and visually impaired people;</w:t>
            </w:r>
          </w:p>
          <w:p w14:paraId="1BB11739" w14:textId="77777777" w:rsidR="009736EC" w:rsidRPr="009736EC" w:rsidRDefault="009736EC" w:rsidP="00EA2BC4">
            <w:pPr>
              <w:pStyle w:val="a4"/>
              <w:numPr>
                <w:ilvl w:val="0"/>
                <w:numId w:val="2"/>
              </w:numPr>
              <w:ind w:left="319"/>
              <w:jc w:val="both"/>
              <w:rPr>
                <w:rFonts w:ascii="Times New Roman" w:hAnsi="Times New Roman" w:cs="Times New Roman"/>
                <w:sz w:val="30"/>
                <w:szCs w:val="30"/>
                <w:lang w:val="en-US"/>
              </w:rPr>
            </w:pPr>
            <w:r w:rsidRPr="009736EC">
              <w:rPr>
                <w:rFonts w:ascii="Times New Roman" w:hAnsi="Times New Roman" w:cs="Times New Roman"/>
                <w:sz w:val="30"/>
                <w:szCs w:val="30"/>
                <w:lang w:val="en-US"/>
              </w:rPr>
              <w:t>the creating of an accessible environment for the blind and visually impaired people;</w:t>
            </w:r>
          </w:p>
          <w:p w14:paraId="1F91F5A2" w14:textId="0D126B5A" w:rsidR="009736EC" w:rsidRPr="009736EC" w:rsidRDefault="009736EC" w:rsidP="00EA2BC4">
            <w:pPr>
              <w:pStyle w:val="a4"/>
              <w:numPr>
                <w:ilvl w:val="0"/>
                <w:numId w:val="2"/>
              </w:numPr>
              <w:ind w:left="319"/>
              <w:jc w:val="both"/>
              <w:rPr>
                <w:rStyle w:val="y2iqfc"/>
                <w:rFonts w:ascii="Times New Roman" w:hAnsi="Times New Roman" w:cs="Times New Roman"/>
                <w:color w:val="202124"/>
                <w:sz w:val="30"/>
                <w:szCs w:val="30"/>
                <w:lang w:val="en"/>
              </w:rPr>
            </w:pPr>
            <w:r w:rsidRPr="009736EC">
              <w:rPr>
                <w:rFonts w:ascii="Times New Roman" w:hAnsi="Times New Roman" w:cs="Times New Roman"/>
                <w:sz w:val="30"/>
                <w:szCs w:val="30"/>
                <w:lang w:val="en-US"/>
              </w:rPr>
              <w:t>the cooperation with legal entities on the creation of an accessible environment for people with visual impairments in the region</w:t>
            </w:r>
            <w:r w:rsidRPr="009736EC">
              <w:rPr>
                <w:rFonts w:ascii="Times New Roman" w:hAnsi="Times New Roman" w:cs="Times New Roman"/>
                <w:sz w:val="30"/>
                <w:szCs w:val="30"/>
                <w:lang w:val="en-US"/>
              </w:rPr>
              <w:t>.</w:t>
            </w:r>
          </w:p>
        </w:tc>
      </w:tr>
      <w:tr w:rsidR="009736EC" w:rsidRPr="009736EC" w14:paraId="7E9170DD" w14:textId="77777777" w:rsidTr="009736EC">
        <w:tc>
          <w:tcPr>
            <w:tcW w:w="3539" w:type="dxa"/>
          </w:tcPr>
          <w:p w14:paraId="4E7A1085" w14:textId="104D5087" w:rsidR="009736EC" w:rsidRPr="009736EC" w:rsidRDefault="009736EC" w:rsidP="009736EC">
            <w:pPr>
              <w:rPr>
                <w:rStyle w:val="y2iqfc"/>
                <w:rFonts w:ascii="Times New Roman" w:hAnsi="Times New Roman" w:cs="Times New Roman"/>
                <w:color w:val="202124"/>
                <w:sz w:val="30"/>
                <w:szCs w:val="30"/>
                <w:lang w:val="en"/>
              </w:rPr>
            </w:pPr>
            <w:r w:rsidRPr="009736EC">
              <w:rPr>
                <w:rFonts w:ascii="Times New Roman" w:hAnsi="Times New Roman" w:cs="Times New Roman"/>
                <w:sz w:val="30"/>
                <w:szCs w:val="30"/>
                <w:lang w:val="en-US" w:eastAsia="ru-RU"/>
              </w:rPr>
              <w:t>The target group</w:t>
            </w:r>
          </w:p>
        </w:tc>
        <w:tc>
          <w:tcPr>
            <w:tcW w:w="5806" w:type="dxa"/>
          </w:tcPr>
          <w:p w14:paraId="3BD89323" w14:textId="36E6B9B5" w:rsidR="009736EC" w:rsidRPr="009736EC" w:rsidRDefault="009736EC" w:rsidP="00EA2BC4">
            <w:pPr>
              <w:jc w:val="both"/>
              <w:rPr>
                <w:rStyle w:val="y2iqfc"/>
                <w:rFonts w:ascii="Times New Roman" w:hAnsi="Times New Roman" w:cs="Times New Roman"/>
                <w:color w:val="202124"/>
                <w:sz w:val="30"/>
                <w:szCs w:val="30"/>
                <w:lang w:val="en"/>
              </w:rPr>
            </w:pPr>
            <w:r w:rsidRPr="009736EC">
              <w:rPr>
                <w:rFonts w:ascii="Times New Roman" w:hAnsi="Times New Roman" w:cs="Times New Roman"/>
                <w:sz w:val="30"/>
                <w:szCs w:val="30"/>
                <w:lang w:val="en-US" w:eastAsia="ru-RU"/>
              </w:rPr>
              <w:t>people with visual impairments</w:t>
            </w:r>
          </w:p>
        </w:tc>
      </w:tr>
      <w:tr w:rsidR="009736EC" w:rsidRPr="009736EC" w14:paraId="3E4E0160" w14:textId="77777777" w:rsidTr="009736EC">
        <w:tc>
          <w:tcPr>
            <w:tcW w:w="3539" w:type="dxa"/>
          </w:tcPr>
          <w:p w14:paraId="2CA3D59B" w14:textId="53FF9C4F" w:rsidR="009736EC" w:rsidRPr="009736EC" w:rsidRDefault="009736EC" w:rsidP="009736EC">
            <w:pPr>
              <w:rPr>
                <w:rStyle w:val="y2iqfc"/>
                <w:rFonts w:ascii="Times New Roman" w:hAnsi="Times New Roman" w:cs="Times New Roman"/>
                <w:color w:val="202124"/>
                <w:sz w:val="30"/>
                <w:szCs w:val="30"/>
                <w:lang w:val="en"/>
              </w:rPr>
            </w:pPr>
            <w:r w:rsidRPr="009736EC">
              <w:rPr>
                <w:rFonts w:ascii="Times New Roman" w:hAnsi="Times New Roman" w:cs="Times New Roman"/>
                <w:sz w:val="30"/>
                <w:szCs w:val="30"/>
                <w:lang w:val="en-US" w:eastAsia="ru-RU"/>
              </w:rPr>
              <w:t>The brief description of the project activities:</w:t>
            </w:r>
          </w:p>
        </w:tc>
        <w:tc>
          <w:tcPr>
            <w:tcW w:w="5806" w:type="dxa"/>
          </w:tcPr>
          <w:p w14:paraId="6F21903A" w14:textId="77777777" w:rsidR="009736EC" w:rsidRPr="009736EC" w:rsidRDefault="009736EC" w:rsidP="00EA2BC4">
            <w:pPr>
              <w:jc w:val="both"/>
              <w:rPr>
                <w:rFonts w:ascii="Times New Roman" w:hAnsi="Times New Roman" w:cs="Times New Roman"/>
                <w:sz w:val="30"/>
                <w:szCs w:val="30"/>
                <w:lang w:val="en-US" w:eastAsia="ru-RU"/>
              </w:rPr>
            </w:pPr>
            <w:r w:rsidRPr="009736EC">
              <w:rPr>
                <w:rFonts w:ascii="Times New Roman" w:hAnsi="Times New Roman" w:cs="Times New Roman"/>
                <w:b/>
                <w:sz w:val="30"/>
                <w:szCs w:val="30"/>
                <w:lang w:val="en-US" w:eastAsia="ru-RU"/>
              </w:rPr>
              <w:t>The relevance</w:t>
            </w:r>
            <w:r w:rsidRPr="009736EC">
              <w:rPr>
                <w:rFonts w:ascii="Times New Roman" w:hAnsi="Times New Roman" w:cs="Times New Roman"/>
                <w:sz w:val="30"/>
                <w:szCs w:val="30"/>
                <w:lang w:val="en-US" w:eastAsia="ru-RU"/>
              </w:rPr>
              <w:t xml:space="preserve">: not all people in our world have a good eyesight, some of them have it either very weak or completely absent. Braille printing helps them adapt to the circumstances and lead a more or less fulfilling life. Braille alphabet is a tactile dotted print. It is designed for writing and reading by the blind and visually impaired people. It facilitates significantly learning and communication for the blind, and it is also used to care for them. Braille can be read by the people who have lost their sight during their lives, the people blind </w:t>
            </w:r>
            <w:r w:rsidRPr="009736EC">
              <w:rPr>
                <w:rFonts w:ascii="Times New Roman" w:hAnsi="Times New Roman" w:cs="Times New Roman"/>
                <w:sz w:val="30"/>
                <w:szCs w:val="30"/>
                <w:lang w:val="en-US" w:eastAsia="ru-RU"/>
              </w:rPr>
              <w:lastRenderedPageBreak/>
              <w:t xml:space="preserve">from birth, the deaf-blind (if they are trained to use it). In Brest region there are no specialized workshops for the production of informative plates and booklets in Braille. There is a need to create such a workshop in our region. </w:t>
            </w:r>
            <w:proofErr w:type="spellStart"/>
            <w:r w:rsidRPr="009736EC">
              <w:rPr>
                <w:rFonts w:ascii="Times New Roman" w:hAnsi="Times New Roman" w:cs="Times New Roman"/>
                <w:sz w:val="30"/>
                <w:szCs w:val="30"/>
                <w:lang w:val="en-US" w:eastAsia="ru-RU"/>
              </w:rPr>
              <w:t>Kobrin</w:t>
            </w:r>
            <w:proofErr w:type="spellEnd"/>
            <w:r w:rsidRPr="009736EC">
              <w:rPr>
                <w:rFonts w:ascii="Times New Roman" w:hAnsi="Times New Roman" w:cs="Times New Roman"/>
                <w:sz w:val="30"/>
                <w:szCs w:val="30"/>
                <w:lang w:val="en-US" w:eastAsia="ru-RU"/>
              </w:rPr>
              <w:t xml:space="preserve"> regional organization of the public association «Belarusian Association of the Visually Impaired» (</w:t>
            </w:r>
            <w:proofErr w:type="spellStart"/>
            <w:r w:rsidRPr="009736EC">
              <w:rPr>
                <w:rFonts w:ascii="Times New Roman" w:hAnsi="Times New Roman" w:cs="Times New Roman"/>
                <w:sz w:val="30"/>
                <w:szCs w:val="30"/>
                <w:lang w:val="en-US" w:eastAsia="ru-RU"/>
              </w:rPr>
              <w:t>Kobrin</w:t>
            </w:r>
            <w:proofErr w:type="spellEnd"/>
            <w:r w:rsidRPr="009736EC">
              <w:rPr>
                <w:rFonts w:ascii="Times New Roman" w:hAnsi="Times New Roman" w:cs="Times New Roman"/>
                <w:sz w:val="30"/>
                <w:szCs w:val="30"/>
                <w:lang w:val="en-US" w:eastAsia="ru-RU"/>
              </w:rPr>
              <w:t xml:space="preserve"> ROPA «</w:t>
            </w:r>
            <w:proofErr w:type="spellStart"/>
            <w:r w:rsidRPr="009736EC">
              <w:rPr>
                <w:rFonts w:ascii="Times New Roman" w:hAnsi="Times New Roman" w:cs="Times New Roman"/>
                <w:sz w:val="30"/>
                <w:szCs w:val="30"/>
                <w:lang w:val="en-US" w:eastAsia="ru-RU"/>
              </w:rPr>
              <w:t>BelAVI</w:t>
            </w:r>
            <w:proofErr w:type="spellEnd"/>
            <w:r w:rsidRPr="009736EC">
              <w:rPr>
                <w:rFonts w:ascii="Times New Roman" w:hAnsi="Times New Roman" w:cs="Times New Roman"/>
                <w:sz w:val="30"/>
                <w:szCs w:val="30"/>
                <w:lang w:val="en-US" w:eastAsia="ru-RU"/>
              </w:rPr>
              <w:t xml:space="preserve">») provided the data on the number of people with visual impairments in the organization of the district: the total number is 210 people, disabled people of the 1st group - 71, disabled people of the 2nd group – 66, disabled people of the 3rd group – 60, disabled children under 16 - 1, sighted people – 12. But this is only the data of this organization, in fact, there are more people with visual impairment. The project will help to equip all socially significant institutions and organizations with mnemonic diagrams. Tactile signs are an important tool for creating an accessible environment for people with visual dysfunction. They facilitate greatly the orientation of a person in the room, helping to determine correctly the path of movement and the location of objects in the room. This will allow people with visual impairment to feel more confident inside any room. </w:t>
            </w:r>
          </w:p>
          <w:p w14:paraId="75A6ECAA" w14:textId="77777777" w:rsidR="009736EC" w:rsidRPr="009736EC" w:rsidRDefault="009736EC" w:rsidP="00EA2BC4">
            <w:pPr>
              <w:jc w:val="both"/>
              <w:rPr>
                <w:rFonts w:ascii="Times New Roman" w:hAnsi="Times New Roman" w:cs="Times New Roman"/>
                <w:sz w:val="30"/>
                <w:szCs w:val="30"/>
                <w:lang w:val="en-US" w:eastAsia="ru-RU"/>
              </w:rPr>
            </w:pPr>
            <w:r w:rsidRPr="009736EC">
              <w:rPr>
                <w:rFonts w:ascii="Times New Roman" w:hAnsi="Times New Roman" w:cs="Times New Roman"/>
                <w:b/>
                <w:sz w:val="30"/>
                <w:szCs w:val="30"/>
                <w:lang w:val="en-US" w:eastAsia="ru-RU"/>
              </w:rPr>
              <w:t>The main content of the project</w:t>
            </w:r>
            <w:r w:rsidRPr="009736EC">
              <w:rPr>
                <w:rFonts w:ascii="Times New Roman" w:hAnsi="Times New Roman" w:cs="Times New Roman"/>
                <w:sz w:val="30"/>
                <w:szCs w:val="30"/>
                <w:lang w:val="en-US" w:eastAsia="ru-RU"/>
              </w:rPr>
              <w:t>:</w:t>
            </w:r>
          </w:p>
          <w:p w14:paraId="1FD22FAB" w14:textId="77777777" w:rsidR="009736EC" w:rsidRPr="009736EC" w:rsidRDefault="009736EC" w:rsidP="00EA2BC4">
            <w:pPr>
              <w:pStyle w:val="a4"/>
              <w:numPr>
                <w:ilvl w:val="0"/>
                <w:numId w:val="2"/>
              </w:numPr>
              <w:ind w:left="319"/>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creation of a workshop for the production of plates and mnemonic diagrams in Braille;</w:t>
            </w:r>
          </w:p>
          <w:p w14:paraId="5D7B7AFA" w14:textId="77777777" w:rsidR="009736EC" w:rsidRPr="009736EC" w:rsidRDefault="009736EC" w:rsidP="00EA2BC4">
            <w:pPr>
              <w:pStyle w:val="a4"/>
              <w:numPr>
                <w:ilvl w:val="0"/>
                <w:numId w:val="2"/>
              </w:numPr>
              <w:ind w:left="319"/>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equipment of the workshop with a ventilation system;</w:t>
            </w:r>
            <w:r w:rsidRPr="009736EC">
              <w:rPr>
                <w:rFonts w:ascii="Times New Roman" w:hAnsi="Times New Roman" w:cs="Times New Roman"/>
                <w:sz w:val="30"/>
                <w:szCs w:val="30"/>
                <w:lang w:val="en-US"/>
              </w:rPr>
              <w:t xml:space="preserve"> </w:t>
            </w:r>
          </w:p>
          <w:p w14:paraId="6529AA13" w14:textId="77777777" w:rsidR="009736EC" w:rsidRPr="009736EC" w:rsidRDefault="009736EC" w:rsidP="00EA2BC4">
            <w:pPr>
              <w:pStyle w:val="a4"/>
              <w:numPr>
                <w:ilvl w:val="0"/>
                <w:numId w:val="2"/>
              </w:numPr>
              <w:ind w:left="319"/>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wiring replacement;</w:t>
            </w:r>
          </w:p>
          <w:p w14:paraId="0A6E9244" w14:textId="77777777" w:rsidR="009736EC" w:rsidRPr="009736EC" w:rsidRDefault="009736EC" w:rsidP="00EA2BC4">
            <w:pPr>
              <w:pStyle w:val="a4"/>
              <w:numPr>
                <w:ilvl w:val="0"/>
                <w:numId w:val="2"/>
              </w:numPr>
              <w:ind w:left="319"/>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purchase of a digital UV printer NC-UV0609PIII;</w:t>
            </w:r>
          </w:p>
          <w:p w14:paraId="4EEDFBBE" w14:textId="77777777" w:rsidR="009736EC" w:rsidRPr="009736EC" w:rsidRDefault="009736EC" w:rsidP="00EA2BC4">
            <w:pPr>
              <w:pStyle w:val="a4"/>
              <w:numPr>
                <w:ilvl w:val="0"/>
                <w:numId w:val="2"/>
              </w:numPr>
              <w:ind w:left="319"/>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 xml:space="preserve">purchase of consumables (PVC sheet, cutting knives, work clothes, a fire extinguisher, </w:t>
            </w:r>
            <w:proofErr w:type="spellStart"/>
            <w:r w:rsidRPr="009736EC">
              <w:rPr>
                <w:rFonts w:ascii="Times New Roman" w:hAnsi="Times New Roman" w:cs="Times New Roman"/>
                <w:sz w:val="30"/>
                <w:szCs w:val="30"/>
                <w:lang w:val="en-US" w:eastAsia="ru-RU"/>
              </w:rPr>
              <w:t>printheads</w:t>
            </w:r>
            <w:proofErr w:type="spellEnd"/>
            <w:r w:rsidRPr="009736EC">
              <w:rPr>
                <w:rFonts w:ascii="Times New Roman" w:hAnsi="Times New Roman" w:cs="Times New Roman"/>
                <w:sz w:val="30"/>
                <w:szCs w:val="30"/>
                <w:lang w:val="en-US" w:eastAsia="ru-RU"/>
              </w:rPr>
              <w:t>, a locksmith table, ink, varnish);</w:t>
            </w:r>
          </w:p>
          <w:p w14:paraId="1ADF74FA" w14:textId="77777777" w:rsidR="009736EC" w:rsidRPr="009736EC" w:rsidRDefault="009736EC" w:rsidP="00EA2BC4">
            <w:pPr>
              <w:pStyle w:val="a4"/>
              <w:numPr>
                <w:ilvl w:val="0"/>
                <w:numId w:val="2"/>
              </w:numPr>
              <w:ind w:left="319"/>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purchase of office equipment, a personal computer and software.</w:t>
            </w:r>
          </w:p>
          <w:p w14:paraId="09976334" w14:textId="77777777" w:rsidR="009736EC" w:rsidRPr="009736EC" w:rsidRDefault="009736EC" w:rsidP="00EA2BC4">
            <w:pPr>
              <w:jc w:val="both"/>
              <w:rPr>
                <w:rFonts w:ascii="Times New Roman" w:hAnsi="Times New Roman" w:cs="Times New Roman"/>
                <w:b/>
                <w:sz w:val="30"/>
                <w:szCs w:val="30"/>
                <w:lang w:val="en-US" w:eastAsia="ru-RU"/>
              </w:rPr>
            </w:pPr>
            <w:r w:rsidRPr="009736EC">
              <w:rPr>
                <w:rFonts w:ascii="Times New Roman" w:hAnsi="Times New Roman" w:cs="Times New Roman"/>
                <w:b/>
                <w:sz w:val="30"/>
                <w:szCs w:val="30"/>
                <w:lang w:val="en-US" w:eastAsia="ru-RU"/>
              </w:rPr>
              <w:lastRenderedPageBreak/>
              <w:t>Further realization of the project:</w:t>
            </w:r>
          </w:p>
          <w:p w14:paraId="244676F3" w14:textId="0FC58734" w:rsidR="009736EC" w:rsidRPr="009736EC" w:rsidRDefault="009736EC" w:rsidP="00EA2BC4">
            <w:pPr>
              <w:jc w:val="both"/>
              <w:rPr>
                <w:rStyle w:val="y2iqfc"/>
                <w:rFonts w:ascii="Times New Roman" w:hAnsi="Times New Roman" w:cs="Times New Roman"/>
                <w:color w:val="202124"/>
                <w:sz w:val="30"/>
                <w:szCs w:val="30"/>
                <w:lang w:val="en"/>
              </w:rPr>
            </w:pPr>
            <w:r w:rsidRPr="009736EC">
              <w:rPr>
                <w:rFonts w:ascii="Times New Roman" w:hAnsi="Times New Roman" w:cs="Times New Roman"/>
                <w:sz w:val="30"/>
                <w:szCs w:val="30"/>
                <w:lang w:val="en-US" w:eastAsia="ru-RU"/>
              </w:rPr>
              <w:t>After the completion of the project, the workshop will continue to work on the production of plates for socially significant institutions of the region. It is planned to organize a community for people with disabilities who visit the daily care department for the disabled and the elderly, in which souvenirs will be produced. These products will be used as prizes and gifts to participants in various competitions and sporting events for people with disabilities and senior citizens held by our organization.</w:t>
            </w:r>
          </w:p>
        </w:tc>
      </w:tr>
      <w:tr w:rsidR="009736EC" w:rsidRPr="009736EC" w14:paraId="7DD06D93" w14:textId="77777777" w:rsidTr="009736EC">
        <w:tc>
          <w:tcPr>
            <w:tcW w:w="3539" w:type="dxa"/>
          </w:tcPr>
          <w:p w14:paraId="51978316" w14:textId="18D6B20A" w:rsidR="009736EC" w:rsidRPr="009736EC" w:rsidRDefault="009736EC" w:rsidP="009736EC">
            <w:pPr>
              <w:rPr>
                <w:rStyle w:val="y2iqfc"/>
                <w:rFonts w:ascii="Times New Roman" w:hAnsi="Times New Roman" w:cs="Times New Roman"/>
                <w:color w:val="202124"/>
                <w:sz w:val="30"/>
                <w:szCs w:val="30"/>
                <w:lang w:val="en"/>
              </w:rPr>
            </w:pPr>
            <w:r w:rsidRPr="009736EC">
              <w:rPr>
                <w:rFonts w:ascii="Times New Roman" w:hAnsi="Times New Roman" w:cs="Times New Roman"/>
                <w:sz w:val="30"/>
                <w:szCs w:val="30"/>
                <w:lang w:val="en-US" w:eastAsia="ru-RU"/>
              </w:rPr>
              <w:lastRenderedPageBreak/>
              <w:t>Total funding (in US dollars):</w:t>
            </w:r>
          </w:p>
        </w:tc>
        <w:tc>
          <w:tcPr>
            <w:tcW w:w="5806" w:type="dxa"/>
          </w:tcPr>
          <w:p w14:paraId="3C8CBA36" w14:textId="66A25D9D" w:rsidR="009736EC" w:rsidRPr="009736EC" w:rsidRDefault="009736EC" w:rsidP="00EA2BC4">
            <w:pPr>
              <w:jc w:val="both"/>
              <w:rPr>
                <w:rStyle w:val="y2iqfc"/>
                <w:rFonts w:ascii="Times New Roman" w:hAnsi="Times New Roman" w:cs="Times New Roman"/>
                <w:color w:val="202124"/>
                <w:sz w:val="30"/>
                <w:szCs w:val="30"/>
                <w:lang w:val="en"/>
              </w:rPr>
            </w:pPr>
            <w:r w:rsidRPr="009736EC">
              <w:rPr>
                <w:rFonts w:ascii="Times New Roman" w:hAnsi="Times New Roman" w:cs="Times New Roman"/>
                <w:sz w:val="30"/>
                <w:szCs w:val="30"/>
                <w:lang w:val="en-US" w:eastAsia="ru-RU"/>
              </w:rPr>
              <w:t>50000</w:t>
            </w:r>
          </w:p>
        </w:tc>
      </w:tr>
      <w:tr w:rsidR="0066561E" w:rsidRPr="009736EC" w14:paraId="71B04D54" w14:textId="77777777" w:rsidTr="009736EC">
        <w:tc>
          <w:tcPr>
            <w:tcW w:w="3539" w:type="dxa"/>
          </w:tcPr>
          <w:p w14:paraId="0A59DE7F" w14:textId="77777777" w:rsidR="0066561E" w:rsidRPr="009736EC" w:rsidRDefault="0066561E" w:rsidP="009736EC">
            <w:pPr>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source of funding</w:t>
            </w:r>
          </w:p>
        </w:tc>
        <w:tc>
          <w:tcPr>
            <w:tcW w:w="5806" w:type="dxa"/>
          </w:tcPr>
          <w:p w14:paraId="47611004" w14:textId="57EA51B8" w:rsidR="0066561E" w:rsidRPr="009736EC" w:rsidRDefault="0066561E" w:rsidP="00EA2BC4">
            <w:pPr>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amount of funding</w:t>
            </w:r>
            <w:r w:rsidR="009736EC" w:rsidRPr="009736EC">
              <w:rPr>
                <w:rFonts w:ascii="Times New Roman" w:hAnsi="Times New Roman" w:cs="Times New Roman"/>
                <w:sz w:val="30"/>
                <w:szCs w:val="30"/>
                <w:lang w:val="en-US" w:eastAsia="ru-RU"/>
              </w:rPr>
              <w:t xml:space="preserve"> </w:t>
            </w:r>
            <w:r w:rsidRPr="009736EC">
              <w:rPr>
                <w:rFonts w:ascii="Times New Roman" w:hAnsi="Times New Roman" w:cs="Times New Roman"/>
                <w:sz w:val="30"/>
                <w:szCs w:val="30"/>
                <w:lang w:val="en-US" w:eastAsia="ru-RU"/>
              </w:rPr>
              <w:t>(in US dollars)</w:t>
            </w:r>
          </w:p>
        </w:tc>
      </w:tr>
      <w:tr w:rsidR="0066561E" w:rsidRPr="009736EC" w14:paraId="77F41F3C" w14:textId="77777777" w:rsidTr="009736EC">
        <w:tc>
          <w:tcPr>
            <w:tcW w:w="3539" w:type="dxa"/>
          </w:tcPr>
          <w:p w14:paraId="13939497" w14:textId="77777777" w:rsidR="0066561E" w:rsidRPr="009736EC" w:rsidRDefault="0066561E" w:rsidP="009736EC">
            <w:pPr>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donator’s funds</w:t>
            </w:r>
          </w:p>
        </w:tc>
        <w:tc>
          <w:tcPr>
            <w:tcW w:w="5806" w:type="dxa"/>
          </w:tcPr>
          <w:p w14:paraId="1FB82F1D" w14:textId="77777777" w:rsidR="0066561E" w:rsidRPr="009736EC" w:rsidRDefault="0066561E" w:rsidP="00EA2BC4">
            <w:pPr>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50000</w:t>
            </w:r>
          </w:p>
        </w:tc>
      </w:tr>
      <w:tr w:rsidR="0066561E" w:rsidRPr="009736EC" w14:paraId="238CFF37" w14:textId="77777777" w:rsidTr="009736EC">
        <w:tc>
          <w:tcPr>
            <w:tcW w:w="3539" w:type="dxa"/>
          </w:tcPr>
          <w:p w14:paraId="6B5F275F" w14:textId="77777777" w:rsidR="0066561E" w:rsidRPr="009736EC" w:rsidRDefault="0066561E" w:rsidP="009736EC">
            <w:pPr>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co-financing</w:t>
            </w:r>
          </w:p>
        </w:tc>
        <w:tc>
          <w:tcPr>
            <w:tcW w:w="5806" w:type="dxa"/>
          </w:tcPr>
          <w:p w14:paraId="3C765AFA" w14:textId="77777777" w:rsidR="0066561E" w:rsidRPr="009736EC" w:rsidRDefault="0066561E" w:rsidP="00EA2BC4">
            <w:pPr>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4000</w:t>
            </w:r>
          </w:p>
        </w:tc>
      </w:tr>
      <w:tr w:rsidR="009736EC" w:rsidRPr="009736EC" w14:paraId="673178E6" w14:textId="77777777" w:rsidTr="009736EC">
        <w:tc>
          <w:tcPr>
            <w:tcW w:w="3539" w:type="dxa"/>
          </w:tcPr>
          <w:p w14:paraId="18CDFBBE" w14:textId="41B90E1B" w:rsidR="009736EC" w:rsidRPr="009736EC" w:rsidRDefault="009736EC" w:rsidP="009736EC">
            <w:pPr>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The location of the project’s realization (region, district, town):</w:t>
            </w:r>
          </w:p>
        </w:tc>
        <w:tc>
          <w:tcPr>
            <w:tcW w:w="5806" w:type="dxa"/>
          </w:tcPr>
          <w:p w14:paraId="313F5F22" w14:textId="7F44062F" w:rsidR="009736EC" w:rsidRPr="009736EC" w:rsidRDefault="009736EC" w:rsidP="00EA2BC4">
            <w:pPr>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 xml:space="preserve">Republic of Belarus, Brest Region, </w:t>
            </w:r>
            <w:proofErr w:type="spellStart"/>
            <w:r w:rsidRPr="009736EC">
              <w:rPr>
                <w:rFonts w:ascii="Times New Roman" w:hAnsi="Times New Roman" w:cs="Times New Roman"/>
                <w:sz w:val="30"/>
                <w:szCs w:val="30"/>
                <w:lang w:val="en-US" w:eastAsia="ru-RU"/>
              </w:rPr>
              <w:t>Kobrin</w:t>
            </w:r>
            <w:proofErr w:type="spellEnd"/>
            <w:r w:rsidRPr="009736EC">
              <w:rPr>
                <w:rFonts w:ascii="Times New Roman" w:hAnsi="Times New Roman" w:cs="Times New Roman"/>
                <w:sz w:val="30"/>
                <w:szCs w:val="30"/>
                <w:lang w:val="en-US" w:eastAsia="ru-RU"/>
              </w:rPr>
              <w:t xml:space="preserve"> town, 31 </w:t>
            </w:r>
            <w:proofErr w:type="spellStart"/>
            <w:r w:rsidRPr="009736EC">
              <w:rPr>
                <w:rFonts w:ascii="Times New Roman" w:hAnsi="Times New Roman" w:cs="Times New Roman"/>
                <w:sz w:val="30"/>
                <w:szCs w:val="30"/>
                <w:lang w:val="en-US" w:eastAsia="ru-RU"/>
              </w:rPr>
              <w:t>Nastasich</w:t>
            </w:r>
            <w:proofErr w:type="spellEnd"/>
            <w:r w:rsidRPr="009736EC">
              <w:rPr>
                <w:rFonts w:ascii="Times New Roman" w:hAnsi="Times New Roman" w:cs="Times New Roman"/>
                <w:sz w:val="30"/>
                <w:szCs w:val="30"/>
                <w:lang w:val="en-US" w:eastAsia="ru-RU"/>
              </w:rPr>
              <w:t xml:space="preserve"> street.</w:t>
            </w:r>
          </w:p>
        </w:tc>
      </w:tr>
      <w:tr w:rsidR="009736EC" w:rsidRPr="009736EC" w14:paraId="77ED8F8D" w14:textId="77777777" w:rsidTr="009736EC">
        <w:tc>
          <w:tcPr>
            <w:tcW w:w="3539" w:type="dxa"/>
          </w:tcPr>
          <w:p w14:paraId="3B845939" w14:textId="2C6253EB" w:rsidR="009736EC" w:rsidRPr="009736EC" w:rsidRDefault="009736EC" w:rsidP="009736EC">
            <w:pPr>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The contact person:</w:t>
            </w:r>
          </w:p>
        </w:tc>
        <w:tc>
          <w:tcPr>
            <w:tcW w:w="5806" w:type="dxa"/>
          </w:tcPr>
          <w:p w14:paraId="3A2E9F81" w14:textId="77777777" w:rsidR="009736EC" w:rsidRPr="009736EC" w:rsidRDefault="009736EC" w:rsidP="00EA2BC4">
            <w:pPr>
              <w:jc w:val="both"/>
              <w:rPr>
                <w:rFonts w:ascii="Times New Roman" w:hAnsi="Times New Roman" w:cs="Times New Roman"/>
                <w:sz w:val="30"/>
                <w:szCs w:val="30"/>
                <w:lang w:val="en-US" w:eastAsia="ru-RU"/>
              </w:rPr>
            </w:pPr>
            <w:proofErr w:type="spellStart"/>
            <w:r w:rsidRPr="009736EC">
              <w:rPr>
                <w:rFonts w:ascii="Times New Roman" w:hAnsi="Times New Roman" w:cs="Times New Roman"/>
                <w:sz w:val="30"/>
                <w:szCs w:val="30"/>
                <w:lang w:val="en-US" w:eastAsia="ru-RU"/>
              </w:rPr>
              <w:t>Dmitrij</w:t>
            </w:r>
            <w:proofErr w:type="spellEnd"/>
            <w:r w:rsidRPr="009736EC">
              <w:rPr>
                <w:rFonts w:ascii="Times New Roman" w:hAnsi="Times New Roman" w:cs="Times New Roman"/>
                <w:sz w:val="30"/>
                <w:szCs w:val="30"/>
                <w:lang w:val="en-US" w:eastAsia="ru-RU"/>
              </w:rPr>
              <w:t xml:space="preserve"> </w:t>
            </w:r>
            <w:proofErr w:type="spellStart"/>
            <w:r w:rsidRPr="009736EC">
              <w:rPr>
                <w:rFonts w:ascii="Times New Roman" w:hAnsi="Times New Roman" w:cs="Times New Roman"/>
                <w:sz w:val="30"/>
                <w:szCs w:val="30"/>
                <w:lang w:val="en-US" w:eastAsia="ru-RU"/>
              </w:rPr>
              <w:t>Sergeevich</w:t>
            </w:r>
            <w:proofErr w:type="spellEnd"/>
            <w:r w:rsidRPr="009736EC">
              <w:rPr>
                <w:rFonts w:ascii="Times New Roman" w:hAnsi="Times New Roman" w:cs="Times New Roman"/>
                <w:sz w:val="30"/>
                <w:szCs w:val="30"/>
                <w:lang w:val="en-US" w:eastAsia="ru-RU"/>
              </w:rPr>
              <w:t xml:space="preserve"> </w:t>
            </w:r>
            <w:proofErr w:type="spellStart"/>
            <w:r w:rsidRPr="009736EC">
              <w:rPr>
                <w:rFonts w:ascii="Times New Roman" w:hAnsi="Times New Roman" w:cs="Times New Roman"/>
                <w:sz w:val="30"/>
                <w:szCs w:val="30"/>
                <w:lang w:val="en-US" w:eastAsia="ru-RU"/>
              </w:rPr>
              <w:t>Chaplun</w:t>
            </w:r>
            <w:proofErr w:type="spellEnd"/>
            <w:r w:rsidRPr="009736EC">
              <w:rPr>
                <w:rFonts w:ascii="Times New Roman" w:hAnsi="Times New Roman" w:cs="Times New Roman"/>
                <w:sz w:val="30"/>
                <w:szCs w:val="30"/>
                <w:lang w:val="en-US" w:eastAsia="ru-RU"/>
              </w:rPr>
              <w:t xml:space="preserve">, the leader of the community, </w:t>
            </w:r>
          </w:p>
          <w:p w14:paraId="5F5FC3F6" w14:textId="29A9F407" w:rsidR="009736EC" w:rsidRPr="009736EC" w:rsidRDefault="009736EC" w:rsidP="00EA2BC4">
            <w:pPr>
              <w:jc w:val="both"/>
              <w:rPr>
                <w:rFonts w:ascii="Times New Roman" w:hAnsi="Times New Roman" w:cs="Times New Roman"/>
                <w:sz w:val="30"/>
                <w:szCs w:val="30"/>
                <w:lang w:val="en-US" w:eastAsia="ru-RU"/>
              </w:rPr>
            </w:pPr>
            <w:r w:rsidRPr="009736EC">
              <w:rPr>
                <w:rFonts w:ascii="Times New Roman" w:hAnsi="Times New Roman" w:cs="Times New Roman"/>
                <w:sz w:val="30"/>
                <w:szCs w:val="30"/>
                <w:lang w:val="en-US" w:eastAsia="ru-RU"/>
              </w:rPr>
              <w:t>+375164244033, +375298205480, e-mail:otdelenie.2017@yandex.ru</w:t>
            </w:r>
          </w:p>
        </w:tc>
      </w:tr>
    </w:tbl>
    <w:p w14:paraId="6509CD21" w14:textId="77777777" w:rsidR="00EF6EA0" w:rsidRPr="009736EC" w:rsidRDefault="00EF6EA0" w:rsidP="009736EC">
      <w:pPr>
        <w:spacing w:after="0" w:line="240" w:lineRule="auto"/>
        <w:rPr>
          <w:rFonts w:ascii="Times New Roman" w:hAnsi="Times New Roman" w:cs="Times New Roman"/>
          <w:sz w:val="30"/>
          <w:szCs w:val="30"/>
        </w:rPr>
      </w:pPr>
    </w:p>
    <w:sectPr w:rsidR="00EF6EA0" w:rsidRPr="00973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C7738"/>
    <w:multiLevelType w:val="hybridMultilevel"/>
    <w:tmpl w:val="091E073A"/>
    <w:lvl w:ilvl="0" w:tplc="7898DB2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446D55"/>
    <w:multiLevelType w:val="hybridMultilevel"/>
    <w:tmpl w:val="82FEC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A0"/>
    <w:rsid w:val="003875B1"/>
    <w:rsid w:val="005120AC"/>
    <w:rsid w:val="005F022D"/>
    <w:rsid w:val="0066561E"/>
    <w:rsid w:val="00685B3E"/>
    <w:rsid w:val="00785F2F"/>
    <w:rsid w:val="0079017D"/>
    <w:rsid w:val="008610FE"/>
    <w:rsid w:val="00900435"/>
    <w:rsid w:val="0091625C"/>
    <w:rsid w:val="009736EC"/>
    <w:rsid w:val="00B87227"/>
    <w:rsid w:val="00DE7680"/>
    <w:rsid w:val="00EA2BC4"/>
    <w:rsid w:val="00EF6EA0"/>
    <w:rsid w:val="00F65AA7"/>
    <w:rsid w:val="00FE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FAEA"/>
  <w15:docId w15:val="{45ECF6C9-30AA-49E3-8334-32BD92B7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66561E"/>
  </w:style>
  <w:style w:type="paragraph" w:styleId="a4">
    <w:name w:val="List Paragraph"/>
    <w:basedOn w:val="a"/>
    <w:uiPriority w:val="34"/>
    <w:qFormat/>
    <w:rsid w:val="00665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1335</Words>
  <Characters>7613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Крыжановская П.А.</cp:lastModifiedBy>
  <cp:revision>6</cp:revision>
  <dcterms:created xsi:type="dcterms:W3CDTF">2022-11-25T11:45:00Z</dcterms:created>
  <dcterms:modified xsi:type="dcterms:W3CDTF">2023-09-26T08:54:00Z</dcterms:modified>
</cp:coreProperties>
</file>